
<file path=[Content_Types].xml><?xml version="1.0" encoding="utf-8"?>
<Types xmlns="http://schemas.openxmlformats.org/package/2006/content-types">
  <Default Extension="bin" ContentType="application/vnd.openxmlformats-officedocument.oleObject"/>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868A2" w:rsidRPr="00EB5E18" w:rsidRDefault="00E868A2" w:rsidP="00E868A2">
      <w:pPr>
        <w:jc w:val="center"/>
        <w:rPr>
          <w:sz w:val="28"/>
          <w:szCs w:val="28"/>
          <w:lang w:val="kk-KZ"/>
        </w:rPr>
      </w:pPr>
      <w:r w:rsidRPr="00EB5E18">
        <w:rPr>
          <w:sz w:val="28"/>
          <w:szCs w:val="28"/>
          <w:lang w:val="en-US"/>
        </w:rPr>
        <w:t>2</w:t>
      </w:r>
      <w:r w:rsidRPr="00EB5E18">
        <w:rPr>
          <w:sz w:val="28"/>
          <w:szCs w:val="28"/>
          <w:lang w:val="kk-KZ"/>
        </w:rPr>
        <w:t xml:space="preserve"> ДӘРІС</w:t>
      </w:r>
      <w:r w:rsidRPr="00EB5E18">
        <w:rPr>
          <w:sz w:val="28"/>
          <w:szCs w:val="28"/>
          <w:lang w:val="en-US"/>
        </w:rPr>
        <w:t xml:space="preserve"> </w:t>
      </w:r>
      <w:r w:rsidRPr="00EB5E18">
        <w:rPr>
          <w:sz w:val="28"/>
          <w:szCs w:val="28"/>
          <w:lang w:val="kk-KZ"/>
        </w:rPr>
        <w:t>«КООРДИНАТАЛАР ЖҮЙЕЛЕРІН АНЫҚТАУ. ГЕООРТАЛЫҚ КООРДИНАТАЛАР ЖҮЙЕЛЕРІ. АСПАНДЫҚ КООРДИНАТАЛАР ЖҮЙЕЛЕРІ»</w:t>
      </w:r>
    </w:p>
    <w:p w:rsidR="00E868A2" w:rsidRPr="00EB5E18" w:rsidRDefault="00E868A2" w:rsidP="00E868A2">
      <w:pPr>
        <w:jc w:val="center"/>
        <w:rPr>
          <w:sz w:val="28"/>
          <w:szCs w:val="28"/>
          <w:lang w:val="kk-KZ"/>
        </w:rPr>
      </w:pPr>
    </w:p>
    <w:p w:rsidR="00E868A2" w:rsidRPr="00EB5E18" w:rsidRDefault="00E868A2" w:rsidP="00E868A2">
      <w:pPr>
        <w:jc w:val="center"/>
        <w:rPr>
          <w:b/>
          <w:sz w:val="28"/>
          <w:szCs w:val="28"/>
          <w:lang w:val="kk-KZ"/>
        </w:rPr>
      </w:pPr>
      <w:r w:rsidRPr="00EB5E18">
        <w:rPr>
          <w:b/>
          <w:sz w:val="28"/>
          <w:szCs w:val="28"/>
          <w:lang w:val="kk-KZ"/>
        </w:rPr>
        <w:t>2.</w:t>
      </w:r>
      <w:r>
        <w:rPr>
          <w:b/>
          <w:sz w:val="28"/>
          <w:szCs w:val="28"/>
          <w:lang w:val="kk-KZ"/>
        </w:rPr>
        <w:t>1 Координаталар жүйесін анықтау</w:t>
      </w:r>
    </w:p>
    <w:p w:rsidR="00E868A2" w:rsidRPr="00EB5E18" w:rsidRDefault="00E868A2" w:rsidP="00E868A2">
      <w:pPr>
        <w:jc w:val="both"/>
        <w:rPr>
          <w:sz w:val="28"/>
          <w:szCs w:val="28"/>
          <w:lang w:val="kk-KZ"/>
        </w:rPr>
      </w:pPr>
    </w:p>
    <w:p w:rsidR="00E868A2" w:rsidRPr="00EB5E18" w:rsidRDefault="00E868A2" w:rsidP="00E868A2">
      <w:pPr>
        <w:ind w:firstLine="708"/>
        <w:jc w:val="both"/>
        <w:rPr>
          <w:sz w:val="28"/>
          <w:szCs w:val="28"/>
          <w:lang w:val="kk-KZ"/>
        </w:rPr>
      </w:pPr>
      <w:r w:rsidRPr="00EB5E18">
        <w:rPr>
          <w:sz w:val="28"/>
          <w:szCs w:val="28"/>
          <w:lang w:val="kk-KZ"/>
        </w:rPr>
        <w:t>Әр түрлі координаталар жүйесін серіктік технологияларда қолдана білу кеңінен таралуда. Бақылау процесінде анықталған жүйелерді есептеу үшін басқа жүйелер қолданылады, ал қолданбалы есептеулерді шешу кезінде мүлде басқа жүйелерді қажет етеді. Ғарыштық геодезияда үлкен жылдамдықпен үнемі қозғалыста болатын бақылау объектілеріне уақыттың барабар теориясы (адекватная теория времени) қажет.</w:t>
      </w:r>
    </w:p>
    <w:p w:rsidR="00E868A2" w:rsidRPr="00EB5E18" w:rsidRDefault="00E868A2" w:rsidP="00E868A2">
      <w:pPr>
        <w:ind w:firstLine="708"/>
        <w:jc w:val="both"/>
        <w:rPr>
          <w:sz w:val="28"/>
          <w:szCs w:val="28"/>
          <w:lang w:val="kk-KZ"/>
        </w:rPr>
      </w:pPr>
      <w:r w:rsidRPr="00EB5E18">
        <w:rPr>
          <w:sz w:val="28"/>
          <w:szCs w:val="28"/>
          <w:lang w:val="kk-KZ"/>
        </w:rPr>
        <w:t>Кеңістікте бекітілген жүйелерді инерциалды деп атайды. Олардың осі өз бағытынан өте алыс галактикадағы объектілерге қатысты өзгермейді. Бұл жүйеде еркін материалды қозғалу бірқалыпты түзу сызық бойымен қозғалады. Осы жүйелер жасанды жер</w:t>
      </w:r>
      <w:r>
        <w:rPr>
          <w:sz w:val="28"/>
          <w:szCs w:val="28"/>
          <w:lang w:val="kk-KZ"/>
        </w:rPr>
        <w:t xml:space="preserve"> </w:t>
      </w:r>
      <w:r w:rsidRPr="00EB5E18">
        <w:rPr>
          <w:sz w:val="28"/>
          <w:szCs w:val="28"/>
          <w:lang w:val="kk-KZ"/>
        </w:rPr>
        <w:t>серіктерінің қозғалысын анықтауда өте қолайлы болып табылады. Бірақ мұндай жүйеде жағдайдың бақылануы және жердің ұмтылу потенциалы уақыт функциясы болатын еді, оны сипаттау үшін Жермен тығыз байланысты координаталар жүйесін қолданады. Жермен бірге қозғалатын жүйелерді жерлік, ал тәулік бойы айналымға қатысатын инерциалды жүйені аспандық немесе жұлдыздық деп атайды.</w:t>
      </w:r>
    </w:p>
    <w:p w:rsidR="00E868A2" w:rsidRPr="00EB5E18" w:rsidRDefault="00E868A2" w:rsidP="00E868A2">
      <w:pPr>
        <w:ind w:firstLine="708"/>
        <w:jc w:val="both"/>
        <w:rPr>
          <w:sz w:val="28"/>
          <w:szCs w:val="28"/>
          <w:lang w:val="kk-KZ"/>
        </w:rPr>
      </w:pPr>
      <w:r w:rsidRPr="00EB5E18">
        <w:rPr>
          <w:sz w:val="28"/>
          <w:szCs w:val="28"/>
          <w:lang w:val="kk-KZ"/>
        </w:rPr>
        <w:t>Бастапқы Жер салмағының ортасымен сәйкес келетін жүйені геоцентрлік немесе глобальді, әлемдік референциалды (тірек) немесе шартты жерлік жүйе (шартты – келісім бойынша қабылданған) деп аталады. Жалпы</w:t>
      </w:r>
      <w:r>
        <w:rPr>
          <w:sz w:val="28"/>
          <w:szCs w:val="28"/>
          <w:lang w:val="kk-KZ"/>
        </w:rPr>
        <w:t xml:space="preserve"> </w:t>
      </w:r>
      <w:r w:rsidRPr="00EB5E18">
        <w:rPr>
          <w:sz w:val="28"/>
          <w:szCs w:val="28"/>
          <w:lang w:val="kk-KZ"/>
        </w:rPr>
        <w:t>жерлік жүйе ғарыштық геодезия әдістерінің көмегімен өте ұзын базалы радиоинтерферрометрмен серіктер мен айдың лазерлі локациясын өлшейді. GPS және ГЛОНАСС серіктері арқылы анықталатын координаталар жүйесінің нәтижесі бірнеше жалпы</w:t>
      </w:r>
      <w:r>
        <w:rPr>
          <w:sz w:val="28"/>
          <w:szCs w:val="28"/>
          <w:lang w:val="kk-KZ"/>
        </w:rPr>
        <w:t xml:space="preserve"> </w:t>
      </w:r>
      <w:r w:rsidRPr="00EB5E18">
        <w:rPr>
          <w:sz w:val="28"/>
          <w:szCs w:val="28"/>
          <w:lang w:val="kk-KZ"/>
        </w:rPr>
        <w:t>жерлік лазерлік локация әдісімен жасалған сараптамалары, олардың бастапқы нүктесімен геоц</w:t>
      </w:r>
      <w:r>
        <w:rPr>
          <w:sz w:val="28"/>
          <w:szCs w:val="28"/>
          <w:lang w:val="kk-KZ"/>
        </w:rPr>
        <w:t>е</w:t>
      </w:r>
      <w:r w:rsidRPr="00EB5E18">
        <w:rPr>
          <w:sz w:val="28"/>
          <w:szCs w:val="28"/>
          <w:lang w:val="kk-KZ"/>
        </w:rPr>
        <w:t xml:space="preserve">нтрдің сәйкессіздігі </w:t>
      </w:r>
      <w:smartTag w:uri="urn:schemas-microsoft-com:office:smarttags" w:element="metricconverter">
        <w:smartTagPr>
          <w:attr w:name="ProductID" w:val="5 м"/>
        </w:smartTagPr>
        <w:r w:rsidRPr="00EB5E18">
          <w:rPr>
            <w:sz w:val="28"/>
            <w:szCs w:val="28"/>
            <w:lang w:val="kk-KZ"/>
          </w:rPr>
          <w:t>5 м</w:t>
        </w:r>
      </w:smartTag>
      <w:r w:rsidRPr="00EB5E18">
        <w:rPr>
          <w:sz w:val="28"/>
          <w:szCs w:val="28"/>
          <w:lang w:val="kk-KZ"/>
        </w:rPr>
        <w:t xml:space="preserve"> аралығындағы шектеуді көрсетеді.</w:t>
      </w:r>
    </w:p>
    <w:p w:rsidR="00E868A2" w:rsidRPr="00EB5E18" w:rsidRDefault="00E868A2" w:rsidP="00E868A2">
      <w:pPr>
        <w:ind w:firstLine="708"/>
        <w:jc w:val="both"/>
        <w:rPr>
          <w:sz w:val="28"/>
          <w:szCs w:val="28"/>
          <w:lang w:val="kk-KZ"/>
        </w:rPr>
      </w:pPr>
      <w:r w:rsidRPr="00EB5E18">
        <w:rPr>
          <w:sz w:val="28"/>
          <w:szCs w:val="28"/>
          <w:lang w:val="kk-KZ"/>
        </w:rPr>
        <w:t>Геоцентрлік жүйелермен қатар квазигеометрлік немесе локальд</w:t>
      </w:r>
      <w:r>
        <w:rPr>
          <w:sz w:val="28"/>
          <w:szCs w:val="28"/>
          <w:lang w:val="kk-KZ"/>
        </w:rPr>
        <w:t>ы</w:t>
      </w:r>
      <w:r w:rsidRPr="00EB5E18">
        <w:rPr>
          <w:sz w:val="28"/>
          <w:szCs w:val="28"/>
          <w:lang w:val="kk-KZ"/>
        </w:rPr>
        <w:t xml:space="preserve"> референсті жүйелер қолданылады. Оның бастауы басқа бір референс-эллипсо</w:t>
      </w:r>
      <w:r>
        <w:rPr>
          <w:sz w:val="28"/>
          <w:szCs w:val="28"/>
          <w:lang w:val="kk-KZ"/>
        </w:rPr>
        <w:t>и</w:t>
      </w:r>
      <w:r w:rsidRPr="00EB5E18">
        <w:rPr>
          <w:sz w:val="28"/>
          <w:szCs w:val="28"/>
          <w:lang w:val="kk-KZ"/>
        </w:rPr>
        <w:t>дтың, материктер мен мемлекеттер территориясын кесіп өтетін ортада орналасқан. Локальд</w:t>
      </w:r>
      <w:r>
        <w:rPr>
          <w:sz w:val="28"/>
          <w:szCs w:val="28"/>
          <w:lang w:val="kk-KZ"/>
        </w:rPr>
        <w:t>ы</w:t>
      </w:r>
      <w:r w:rsidRPr="00EB5E18">
        <w:rPr>
          <w:sz w:val="28"/>
          <w:szCs w:val="28"/>
          <w:lang w:val="kk-KZ"/>
        </w:rPr>
        <w:t xml:space="preserve"> референсті жүйелердің қарапайым градусты өлшемдері (триангуляция, трилатерация, полигонометрия, астрономиялық анықтамалар) арқылы құрылады. Локальд</w:t>
      </w:r>
      <w:r>
        <w:rPr>
          <w:sz w:val="28"/>
          <w:szCs w:val="28"/>
          <w:lang w:val="kk-KZ"/>
        </w:rPr>
        <w:t>ы</w:t>
      </w:r>
      <w:r w:rsidRPr="00EB5E18">
        <w:rPr>
          <w:sz w:val="28"/>
          <w:szCs w:val="28"/>
          <w:lang w:val="kk-KZ"/>
        </w:rPr>
        <w:t xml:space="preserve"> референс эллипсо</w:t>
      </w:r>
      <w:r>
        <w:rPr>
          <w:sz w:val="28"/>
          <w:szCs w:val="28"/>
          <w:lang w:val="kk-KZ"/>
        </w:rPr>
        <w:t>и</w:t>
      </w:r>
      <w:r w:rsidRPr="00EB5E18">
        <w:rPr>
          <w:sz w:val="28"/>
          <w:szCs w:val="28"/>
          <w:lang w:val="kk-KZ"/>
        </w:rPr>
        <w:t xml:space="preserve">дтармен геоцентрлердің ортасының сәйкес келмеуі бірнеше метрді құруы мүмкін. </w:t>
      </w:r>
      <w:r>
        <w:rPr>
          <w:sz w:val="28"/>
          <w:szCs w:val="28"/>
          <w:lang w:val="kk-KZ"/>
        </w:rPr>
        <w:t>Жалпы жерлік пен локальды</w:t>
      </w:r>
      <w:r w:rsidRPr="00EB5E18">
        <w:rPr>
          <w:sz w:val="28"/>
          <w:szCs w:val="28"/>
          <w:lang w:val="kk-KZ"/>
        </w:rPr>
        <w:t xml:space="preserve"> референсті жүйелердің айырмашылығы координаталар жүйесінің технологиялық құрылымына әсер етуі мүмкін. Жер салмағы ортасын айнала қозғалған жағдайда, ғарыштық геодезиядағы есептеулер серіктердің бақылауы арқылы анықталады. Сонымен қатар қарапайым гео</w:t>
      </w:r>
      <w:r>
        <w:rPr>
          <w:sz w:val="28"/>
          <w:szCs w:val="28"/>
          <w:lang w:val="kk-KZ"/>
        </w:rPr>
        <w:t>дезияда пландық</w:t>
      </w:r>
      <w:r w:rsidRPr="00EB5E18">
        <w:rPr>
          <w:sz w:val="28"/>
          <w:szCs w:val="28"/>
          <w:lang w:val="kk-KZ"/>
        </w:rPr>
        <w:t xml:space="preserve"> координаталар мен биіктіктерді анықтау, физикалық принц</w:t>
      </w:r>
      <w:r>
        <w:rPr>
          <w:sz w:val="28"/>
          <w:szCs w:val="28"/>
          <w:lang w:val="kk-KZ"/>
        </w:rPr>
        <w:t>и</w:t>
      </w:r>
      <w:r w:rsidRPr="00EB5E18">
        <w:rPr>
          <w:sz w:val="28"/>
          <w:szCs w:val="28"/>
          <w:lang w:val="kk-KZ"/>
        </w:rPr>
        <w:t xml:space="preserve">пте өлшеу геойдқа қатысты әрқалай анықталады. Бақылау кезінде бағыт серікке қатысты </w:t>
      </w:r>
      <w:r>
        <w:rPr>
          <w:sz w:val="28"/>
          <w:szCs w:val="28"/>
          <w:lang w:val="kk-KZ"/>
        </w:rPr>
        <w:t>көкжиек</w:t>
      </w:r>
      <w:r w:rsidRPr="00EB5E18">
        <w:rPr>
          <w:sz w:val="28"/>
          <w:szCs w:val="28"/>
          <w:lang w:val="kk-KZ"/>
        </w:rPr>
        <w:t xml:space="preserve"> нүктесіне қарай, бақылау нүктесінің </w:t>
      </w:r>
      <w:r w:rsidRPr="00EB5E18">
        <w:rPr>
          <w:sz w:val="28"/>
          <w:szCs w:val="28"/>
          <w:lang w:val="kk-KZ"/>
        </w:rPr>
        <w:lastRenderedPageBreak/>
        <w:t>басындағы немесе жұлдыздарға қатысты әр түрлі топоцентрлік жүйелерде алынады.</w:t>
      </w:r>
    </w:p>
    <w:p w:rsidR="00E868A2" w:rsidRPr="00EB5E18" w:rsidRDefault="00E868A2" w:rsidP="00E868A2">
      <w:pPr>
        <w:ind w:firstLine="708"/>
        <w:jc w:val="both"/>
        <w:rPr>
          <w:sz w:val="28"/>
          <w:szCs w:val="28"/>
          <w:lang w:val="kk-KZ"/>
        </w:rPr>
      </w:pPr>
      <w:r w:rsidRPr="00EB5E18">
        <w:rPr>
          <w:sz w:val="28"/>
          <w:szCs w:val="28"/>
          <w:lang w:val="kk-KZ"/>
        </w:rPr>
        <w:t>Ғарыштық геодезияның кейбір сұрақтарын қарастыратын болсақ, жүйелер алдымен Күннің ортасында (геоц</w:t>
      </w:r>
      <w:r>
        <w:rPr>
          <w:sz w:val="28"/>
          <w:szCs w:val="28"/>
          <w:lang w:val="kk-KZ"/>
        </w:rPr>
        <w:t>е</w:t>
      </w:r>
      <w:r w:rsidRPr="00EB5E18">
        <w:rPr>
          <w:sz w:val="28"/>
          <w:szCs w:val="28"/>
          <w:lang w:val="kk-KZ"/>
        </w:rPr>
        <w:t>нтрлік) Күн жүйесінің барицентрінде «Жер - Ай» жүйесінің барицентрінде кейбір ғаламшарлардың орталық салмағында (</w:t>
      </w:r>
      <w:r>
        <w:rPr>
          <w:sz w:val="28"/>
          <w:szCs w:val="28"/>
          <w:lang w:val="kk-KZ"/>
        </w:rPr>
        <w:t>планетаорталық</w:t>
      </w:r>
      <w:r w:rsidRPr="00EB5E18">
        <w:rPr>
          <w:sz w:val="28"/>
          <w:szCs w:val="28"/>
          <w:lang w:val="kk-KZ"/>
        </w:rPr>
        <w:t>) және серікт</w:t>
      </w:r>
      <w:r>
        <w:rPr>
          <w:sz w:val="28"/>
          <w:szCs w:val="28"/>
          <w:lang w:val="kk-KZ"/>
        </w:rPr>
        <w:t>ің</w:t>
      </w:r>
      <w:r w:rsidRPr="00EB5E18">
        <w:rPr>
          <w:sz w:val="28"/>
          <w:szCs w:val="28"/>
          <w:lang w:val="kk-KZ"/>
        </w:rPr>
        <w:t xml:space="preserve"> ортасында</w:t>
      </w:r>
      <w:r>
        <w:rPr>
          <w:sz w:val="28"/>
          <w:szCs w:val="28"/>
          <w:lang w:val="kk-KZ"/>
        </w:rPr>
        <w:t xml:space="preserve"> (серікорталық</w:t>
      </w:r>
      <w:r w:rsidRPr="00EB5E18">
        <w:rPr>
          <w:sz w:val="28"/>
          <w:szCs w:val="28"/>
          <w:lang w:val="kk-KZ"/>
        </w:rPr>
        <w:t>) пайда болады.</w:t>
      </w:r>
    </w:p>
    <w:p w:rsidR="00E868A2" w:rsidRPr="00EB5E18" w:rsidRDefault="00E868A2" w:rsidP="00E868A2">
      <w:pPr>
        <w:ind w:firstLine="708"/>
        <w:jc w:val="both"/>
        <w:rPr>
          <w:sz w:val="28"/>
          <w:szCs w:val="28"/>
          <w:lang w:val="kk-KZ"/>
        </w:rPr>
      </w:pPr>
      <w:r w:rsidRPr="00EB5E18">
        <w:rPr>
          <w:sz w:val="28"/>
          <w:szCs w:val="28"/>
          <w:lang w:val="kk-KZ"/>
        </w:rPr>
        <w:t>Жазық жүйесінің негізгі координатасы ретінде жер</w:t>
      </w:r>
      <w:r>
        <w:rPr>
          <w:sz w:val="28"/>
          <w:szCs w:val="28"/>
          <w:lang w:val="kk-KZ"/>
        </w:rPr>
        <w:t>дің</w:t>
      </w:r>
      <w:r w:rsidRPr="00EB5E18">
        <w:rPr>
          <w:sz w:val="28"/>
          <w:szCs w:val="28"/>
          <w:lang w:val="kk-KZ"/>
        </w:rPr>
        <w:t xml:space="preserve"> немесе аспан экваторының </w:t>
      </w:r>
      <w:r>
        <w:rPr>
          <w:sz w:val="28"/>
          <w:szCs w:val="28"/>
          <w:lang w:val="kk-KZ"/>
        </w:rPr>
        <w:t>жазықтығы</w:t>
      </w:r>
      <w:r w:rsidRPr="00EB5E18">
        <w:rPr>
          <w:sz w:val="28"/>
          <w:szCs w:val="28"/>
          <w:lang w:val="kk-KZ"/>
        </w:rPr>
        <w:t xml:space="preserve"> алынып, </w:t>
      </w:r>
      <w:r>
        <w:rPr>
          <w:sz w:val="28"/>
          <w:szCs w:val="28"/>
          <w:lang w:val="kk-KZ"/>
        </w:rPr>
        <w:t>Жердің жасанды серіктерінің</w:t>
      </w:r>
      <w:r w:rsidRPr="00EB5E18">
        <w:rPr>
          <w:sz w:val="28"/>
          <w:szCs w:val="28"/>
          <w:lang w:val="kk-KZ"/>
        </w:rPr>
        <w:t xml:space="preserve"> (ЖЖС)</w:t>
      </w:r>
      <w:r>
        <w:rPr>
          <w:sz w:val="28"/>
          <w:szCs w:val="28"/>
          <w:lang w:val="kk-KZ"/>
        </w:rPr>
        <w:t xml:space="preserve"> </w:t>
      </w:r>
      <w:r w:rsidRPr="00EB5E18">
        <w:rPr>
          <w:sz w:val="28"/>
          <w:szCs w:val="28"/>
          <w:lang w:val="kk-KZ"/>
        </w:rPr>
        <w:t>горизонты мен орбитасы, сәйкес келуінсіз экваторлық, координаталар горизонтальді және орбиталды жүйесі, кейде эклиптикалық және галактикалық координаталар жүйесі қолданылады.</w:t>
      </w:r>
    </w:p>
    <w:p w:rsidR="00E868A2" w:rsidRPr="00EB5E18" w:rsidRDefault="00E868A2" w:rsidP="00E868A2">
      <w:pPr>
        <w:ind w:firstLine="708"/>
        <w:jc w:val="both"/>
        <w:rPr>
          <w:sz w:val="28"/>
          <w:szCs w:val="28"/>
          <w:lang w:val="kk-KZ"/>
        </w:rPr>
      </w:pPr>
      <w:r w:rsidRPr="00EB5E18">
        <w:rPr>
          <w:sz w:val="28"/>
          <w:szCs w:val="28"/>
          <w:lang w:val="kk-KZ"/>
        </w:rPr>
        <w:t>Координата жүйесі ос</w:t>
      </w:r>
      <w:r>
        <w:rPr>
          <w:sz w:val="28"/>
          <w:szCs w:val="28"/>
          <w:lang w:val="kk-KZ"/>
        </w:rPr>
        <w:t>ь</w:t>
      </w:r>
      <w:r w:rsidRPr="00EB5E18">
        <w:rPr>
          <w:sz w:val="28"/>
          <w:szCs w:val="28"/>
          <w:lang w:val="kk-KZ"/>
        </w:rPr>
        <w:t>терінің бағыты аспан сферасына немесе жер бетіне қатысты енгізіледі. Осыған координаталар ос</w:t>
      </w:r>
      <w:r>
        <w:rPr>
          <w:sz w:val="28"/>
          <w:szCs w:val="28"/>
          <w:lang w:val="kk-KZ"/>
        </w:rPr>
        <w:t>ь</w:t>
      </w:r>
      <w:r w:rsidRPr="00EB5E18">
        <w:rPr>
          <w:sz w:val="28"/>
          <w:szCs w:val="28"/>
          <w:lang w:val="kk-KZ"/>
        </w:rPr>
        <w:t>терінің бағыты берілетін құрылымдық векторларды жатқызуға болады. Мұндай вект</w:t>
      </w:r>
      <w:r>
        <w:rPr>
          <w:sz w:val="28"/>
          <w:szCs w:val="28"/>
          <w:lang w:val="kk-KZ"/>
        </w:rPr>
        <w:t>о</w:t>
      </w:r>
      <w:r w:rsidRPr="00EB5E18">
        <w:rPr>
          <w:sz w:val="28"/>
          <w:szCs w:val="28"/>
          <w:lang w:val="kk-KZ"/>
        </w:rPr>
        <w:t>рларға Жердің кинематикалық момент векторы, шапшаң айналу векторы, ауырлық күшінің бағытталу векторы, жер орбитасына қар</w:t>
      </w:r>
      <w:r>
        <w:rPr>
          <w:sz w:val="28"/>
          <w:szCs w:val="28"/>
          <w:lang w:val="kk-KZ"/>
        </w:rPr>
        <w:t>а</w:t>
      </w:r>
      <w:r w:rsidRPr="00EB5E18">
        <w:rPr>
          <w:sz w:val="28"/>
          <w:szCs w:val="28"/>
          <w:lang w:val="kk-KZ"/>
        </w:rPr>
        <w:t>й бағытталған нормаль (эклиптикаға қарай бағытталған) векторы, жер орбитасының сызықтық байланыс векторы (көктемгі күн теңелу нүктесіне қарай бағытталған) және басқа да векторлар. Тік бағытты сызықтықтың координаталармен байланысын – астрономиялық байланыс деп атайды.</w:t>
      </w:r>
    </w:p>
    <w:p w:rsidR="00E868A2" w:rsidRPr="00EB5E18" w:rsidRDefault="00E868A2" w:rsidP="00E868A2">
      <w:pPr>
        <w:ind w:firstLine="708"/>
        <w:jc w:val="both"/>
        <w:rPr>
          <w:sz w:val="28"/>
          <w:szCs w:val="28"/>
          <w:lang w:val="kk-KZ"/>
        </w:rPr>
      </w:pPr>
      <w:r w:rsidRPr="00EB5E18">
        <w:rPr>
          <w:sz w:val="28"/>
          <w:szCs w:val="28"/>
          <w:lang w:val="kk-KZ"/>
        </w:rPr>
        <w:t>Әрбір нүктенің орналасу формасы тікбұрышты (диартты) немесе сфералық (жүйелер үшін қисық сызықты немесе</w:t>
      </w:r>
      <w:r>
        <w:rPr>
          <w:sz w:val="28"/>
          <w:szCs w:val="28"/>
          <w:lang w:val="kk-KZ"/>
        </w:rPr>
        <w:t xml:space="preserve"> эллипсоид</w:t>
      </w:r>
      <w:r w:rsidRPr="00EB5E18">
        <w:rPr>
          <w:sz w:val="28"/>
          <w:szCs w:val="28"/>
          <w:lang w:val="kk-KZ"/>
        </w:rPr>
        <w:t>альд</w:t>
      </w:r>
      <w:r>
        <w:rPr>
          <w:sz w:val="28"/>
          <w:szCs w:val="28"/>
          <w:lang w:val="kk-KZ"/>
        </w:rPr>
        <w:t>ы</w:t>
      </w:r>
      <w:r w:rsidRPr="00EB5E18">
        <w:rPr>
          <w:sz w:val="28"/>
          <w:szCs w:val="28"/>
          <w:lang w:val="kk-KZ"/>
        </w:rPr>
        <w:t xml:space="preserve"> байланысқан) координаталар түрінде.</w:t>
      </w:r>
    </w:p>
    <w:p w:rsidR="00E868A2" w:rsidRPr="00EB5E18" w:rsidRDefault="00E868A2" w:rsidP="00E868A2">
      <w:pPr>
        <w:ind w:firstLine="708"/>
        <w:jc w:val="both"/>
        <w:rPr>
          <w:sz w:val="28"/>
          <w:szCs w:val="28"/>
          <w:lang w:val="kk-KZ"/>
        </w:rPr>
      </w:pPr>
      <w:r w:rsidRPr="00EB5E18">
        <w:rPr>
          <w:sz w:val="28"/>
          <w:szCs w:val="28"/>
          <w:lang w:val="kk-KZ"/>
        </w:rPr>
        <w:t>Соңында жүйелерді бағыттау үшін арналған нүктелер өз қалпын өзгертіп, міндетті түрде сол ос</w:t>
      </w:r>
      <w:r>
        <w:rPr>
          <w:sz w:val="28"/>
          <w:szCs w:val="28"/>
          <w:lang w:val="kk-KZ"/>
        </w:rPr>
        <w:t>ь</w:t>
      </w:r>
      <w:r w:rsidRPr="00EB5E18">
        <w:rPr>
          <w:sz w:val="28"/>
          <w:szCs w:val="28"/>
          <w:lang w:val="kk-KZ"/>
        </w:rPr>
        <w:t>тің бағыты қай бағытқа бағытталатынын кө</w:t>
      </w:r>
      <w:r>
        <w:rPr>
          <w:sz w:val="28"/>
          <w:szCs w:val="28"/>
          <w:lang w:val="kk-KZ"/>
        </w:rPr>
        <w:t>рсетуі тиіс. Координаталар жүйе</w:t>
      </w:r>
      <w:r w:rsidRPr="00EB5E18">
        <w:rPr>
          <w:sz w:val="28"/>
          <w:szCs w:val="28"/>
          <w:lang w:val="kk-KZ"/>
        </w:rPr>
        <w:t>сін құрған кезде релятивистік күшті әсер ескеріліп, координаталар жүйесі мен уақыт жүйесінен құрылатын есептеулер жүргізіледі.</w:t>
      </w:r>
    </w:p>
    <w:p w:rsidR="00E868A2" w:rsidRPr="00EB5E18" w:rsidRDefault="00E868A2" w:rsidP="00E868A2">
      <w:pPr>
        <w:ind w:firstLine="708"/>
        <w:jc w:val="both"/>
        <w:rPr>
          <w:sz w:val="28"/>
          <w:szCs w:val="28"/>
          <w:lang w:val="kk-KZ"/>
        </w:rPr>
      </w:pPr>
      <w:r w:rsidRPr="00EB5E18">
        <w:rPr>
          <w:sz w:val="28"/>
          <w:szCs w:val="28"/>
          <w:lang w:val="kk-KZ"/>
        </w:rPr>
        <w:t>Топограф-геодезиялық жұмыстарды жүргізу кезінде бағыттауды орнату үшін Жер картографиясы саласындағы проекциялар қолданады.</w:t>
      </w:r>
    </w:p>
    <w:p w:rsidR="00E868A2" w:rsidRPr="00EB5E18" w:rsidRDefault="00E868A2" w:rsidP="00E868A2">
      <w:pPr>
        <w:ind w:firstLine="708"/>
        <w:jc w:val="both"/>
        <w:rPr>
          <w:sz w:val="28"/>
          <w:szCs w:val="28"/>
          <w:lang w:val="kk-KZ"/>
        </w:rPr>
      </w:pPr>
      <w:r w:rsidRPr="00EB5E18">
        <w:rPr>
          <w:sz w:val="28"/>
          <w:szCs w:val="28"/>
          <w:lang w:val="kk-KZ"/>
        </w:rPr>
        <w:t>Ресей мен ТМД елдерінде Гаус</w:t>
      </w:r>
      <w:r>
        <w:rPr>
          <w:sz w:val="28"/>
          <w:szCs w:val="28"/>
          <w:lang w:val="kk-KZ"/>
        </w:rPr>
        <w:t>с</w:t>
      </w:r>
      <w:r w:rsidRPr="00EB5E18">
        <w:rPr>
          <w:sz w:val="28"/>
          <w:szCs w:val="28"/>
          <w:lang w:val="kk-KZ"/>
        </w:rPr>
        <w:t>-Крюгер проекциясын қо</w:t>
      </w:r>
      <w:r>
        <w:rPr>
          <w:sz w:val="28"/>
          <w:szCs w:val="28"/>
          <w:lang w:val="kk-KZ"/>
        </w:rPr>
        <w:t>л</w:t>
      </w:r>
      <w:r w:rsidRPr="00EB5E18">
        <w:rPr>
          <w:sz w:val="28"/>
          <w:szCs w:val="28"/>
          <w:lang w:val="kk-KZ"/>
        </w:rPr>
        <w:t>данады.</w:t>
      </w:r>
    </w:p>
    <w:p w:rsidR="00E868A2" w:rsidRPr="00EB5E18" w:rsidRDefault="00E868A2" w:rsidP="00E868A2">
      <w:pPr>
        <w:ind w:firstLine="708"/>
        <w:jc w:val="both"/>
        <w:rPr>
          <w:sz w:val="28"/>
          <w:szCs w:val="28"/>
          <w:lang w:val="kk-KZ"/>
        </w:rPr>
      </w:pPr>
      <w:r w:rsidRPr="00EB5E18">
        <w:rPr>
          <w:sz w:val="28"/>
          <w:szCs w:val="28"/>
          <w:lang w:val="kk-KZ"/>
        </w:rPr>
        <w:t>Қарапайым координаталық жүйе өзіне қатысты координаталар нүктесінің жиынтығы ретінде алынады. Кей кезде бірнеше нұсқадағы жүйенің дәлдігі әрқалай болады, себебі нүктелер жиынтығын жайлы әр түрлі ақпарат алынады.</w:t>
      </w:r>
    </w:p>
    <w:p w:rsidR="00E868A2" w:rsidRPr="00EB5E18" w:rsidRDefault="00E868A2" w:rsidP="00E868A2">
      <w:pPr>
        <w:ind w:firstLine="708"/>
        <w:jc w:val="both"/>
        <w:rPr>
          <w:sz w:val="28"/>
          <w:szCs w:val="28"/>
          <w:lang w:val="kk-KZ"/>
        </w:rPr>
      </w:pPr>
    </w:p>
    <w:p w:rsidR="00E868A2" w:rsidRPr="00EB5E18" w:rsidRDefault="00E868A2" w:rsidP="00E868A2">
      <w:pPr>
        <w:jc w:val="center"/>
        <w:rPr>
          <w:b/>
          <w:sz w:val="28"/>
          <w:szCs w:val="28"/>
          <w:lang w:val="kk-KZ"/>
        </w:rPr>
      </w:pPr>
      <w:r w:rsidRPr="00EB5E18">
        <w:rPr>
          <w:b/>
          <w:sz w:val="28"/>
          <w:szCs w:val="28"/>
          <w:lang w:val="kk-KZ"/>
        </w:rPr>
        <w:t xml:space="preserve">2.2 Геоцентрлік координаталар жүесі </w:t>
      </w:r>
    </w:p>
    <w:p w:rsidR="00E868A2" w:rsidRPr="00EB5E18" w:rsidRDefault="00E868A2" w:rsidP="00E868A2">
      <w:pPr>
        <w:ind w:firstLine="708"/>
        <w:jc w:val="center"/>
        <w:rPr>
          <w:sz w:val="28"/>
          <w:szCs w:val="28"/>
          <w:lang w:val="kk-KZ"/>
        </w:rPr>
      </w:pPr>
    </w:p>
    <w:p w:rsidR="00E868A2" w:rsidRPr="00EB5E18" w:rsidRDefault="00E868A2" w:rsidP="00E868A2">
      <w:pPr>
        <w:ind w:firstLine="720"/>
        <w:jc w:val="both"/>
        <w:rPr>
          <w:i/>
          <w:sz w:val="28"/>
          <w:szCs w:val="28"/>
          <w:lang w:val="kk-KZ"/>
        </w:rPr>
      </w:pPr>
      <w:r w:rsidRPr="00EB5E18">
        <w:rPr>
          <w:i/>
          <w:sz w:val="28"/>
          <w:szCs w:val="28"/>
          <w:lang w:val="kk-KZ"/>
        </w:rPr>
        <w:t>Аспандық координаталар жүйесі</w:t>
      </w:r>
    </w:p>
    <w:p w:rsidR="00E868A2" w:rsidRPr="00EB5E18" w:rsidRDefault="00E868A2" w:rsidP="00E868A2">
      <w:pPr>
        <w:rPr>
          <w:sz w:val="28"/>
          <w:szCs w:val="28"/>
          <w:lang w:val="kk-KZ"/>
        </w:rPr>
      </w:pPr>
    </w:p>
    <w:p w:rsidR="00E868A2" w:rsidRPr="00EB5E18" w:rsidRDefault="00E868A2" w:rsidP="00E868A2">
      <w:pPr>
        <w:ind w:firstLine="709"/>
        <w:jc w:val="both"/>
        <w:rPr>
          <w:sz w:val="28"/>
          <w:szCs w:val="28"/>
          <w:lang w:val="kk-KZ"/>
        </w:rPr>
      </w:pPr>
      <w:r w:rsidRPr="00EB5E18">
        <w:rPr>
          <w:sz w:val="28"/>
          <w:szCs w:val="28"/>
          <w:lang w:val="kk-KZ"/>
        </w:rPr>
        <w:t xml:space="preserve">Ньютон заңдарына сәйкес Жерді айналып қозғалатын серіктердің есебін тұжырымдау үшін, инерциалды координаталар жүйесінің векторлық күшін тездетуі, жылдамдығы мен өзгеруі қажет. Инерциалды тірек жүйесін анықтау </w:t>
      </w:r>
      <w:r w:rsidRPr="00EB5E18">
        <w:rPr>
          <w:sz w:val="28"/>
          <w:szCs w:val="28"/>
          <w:lang w:val="kk-KZ"/>
        </w:rPr>
        <w:lastRenderedPageBreak/>
        <w:t>бойынша кеңістікте үнемі жылдам қозғалыста болатын стационарлы күйде болуы тиіс. Мұндай жүйе келесі жағдайларға қатысты түзіледі:</w:t>
      </w:r>
    </w:p>
    <w:p w:rsidR="00E868A2" w:rsidRPr="00EB5E18" w:rsidRDefault="00E868A2" w:rsidP="00E868A2">
      <w:pPr>
        <w:numPr>
          <w:ilvl w:val="0"/>
          <w:numId w:val="1"/>
        </w:numPr>
        <w:tabs>
          <w:tab w:val="left" w:pos="1080"/>
        </w:tabs>
        <w:ind w:left="0" w:firstLine="720"/>
        <w:jc w:val="both"/>
        <w:rPr>
          <w:sz w:val="28"/>
          <w:szCs w:val="28"/>
          <w:lang w:val="kk-KZ"/>
        </w:rPr>
      </w:pPr>
      <w:r w:rsidRPr="00EB5E18">
        <w:rPr>
          <w:sz w:val="28"/>
          <w:szCs w:val="28"/>
          <w:lang w:val="kk-KZ"/>
        </w:rPr>
        <w:t>басталу нүктесі Жер салмағының ортасында орналасқан;</w:t>
      </w:r>
    </w:p>
    <w:p w:rsidR="00E868A2" w:rsidRPr="00EB5E18" w:rsidRDefault="00E868A2" w:rsidP="00E868A2">
      <w:pPr>
        <w:numPr>
          <w:ilvl w:val="0"/>
          <w:numId w:val="1"/>
        </w:numPr>
        <w:tabs>
          <w:tab w:val="left" w:pos="1080"/>
        </w:tabs>
        <w:ind w:left="0" w:firstLine="720"/>
        <w:jc w:val="both"/>
        <w:rPr>
          <w:sz w:val="28"/>
          <w:szCs w:val="28"/>
          <w:lang w:val="kk-KZ"/>
        </w:rPr>
      </w:pPr>
      <w:r w:rsidRPr="00EB5E18">
        <w:rPr>
          <w:i/>
          <w:sz w:val="28"/>
          <w:szCs w:val="28"/>
          <w:lang w:val="kk-KZ"/>
        </w:rPr>
        <w:t>z</w:t>
      </w:r>
      <w:r w:rsidRPr="00EB5E18">
        <w:rPr>
          <w:sz w:val="28"/>
          <w:szCs w:val="28"/>
          <w:lang w:val="kk-KZ"/>
        </w:rPr>
        <w:t xml:space="preserve"> осі – Жердің шапшаң айналу осінен әлемнің со</w:t>
      </w:r>
      <w:r>
        <w:rPr>
          <w:sz w:val="28"/>
          <w:szCs w:val="28"/>
          <w:lang w:val="kk-KZ"/>
        </w:rPr>
        <w:t>л</w:t>
      </w:r>
      <w:r w:rsidRPr="00EB5E18">
        <w:rPr>
          <w:sz w:val="28"/>
          <w:szCs w:val="28"/>
          <w:lang w:val="kk-KZ"/>
        </w:rPr>
        <w:t>түстік Р полюсіне қарай бағытталады,</w:t>
      </w:r>
    </w:p>
    <w:p w:rsidR="00E868A2" w:rsidRPr="00EB5E18" w:rsidRDefault="00E868A2" w:rsidP="00E868A2">
      <w:pPr>
        <w:numPr>
          <w:ilvl w:val="0"/>
          <w:numId w:val="1"/>
        </w:numPr>
        <w:tabs>
          <w:tab w:val="left" w:pos="1080"/>
        </w:tabs>
        <w:ind w:left="0" w:firstLine="720"/>
        <w:jc w:val="both"/>
        <w:rPr>
          <w:sz w:val="28"/>
          <w:szCs w:val="28"/>
          <w:lang w:val="kk-KZ"/>
        </w:rPr>
      </w:pPr>
      <w:r w:rsidRPr="00EB5E18">
        <w:rPr>
          <w:i/>
          <w:sz w:val="28"/>
          <w:szCs w:val="28"/>
          <w:lang w:val="kk-KZ"/>
        </w:rPr>
        <w:t xml:space="preserve">x </w:t>
      </w:r>
      <w:r w:rsidRPr="00EB5E18">
        <w:rPr>
          <w:sz w:val="28"/>
          <w:szCs w:val="28"/>
          <w:lang w:val="kk-KZ"/>
        </w:rPr>
        <w:t xml:space="preserve">осі – көктемгі күн теңелу нүктесінің </w:t>
      </w:r>
      <w:r w:rsidRPr="00EB5E18">
        <w:rPr>
          <w:sz w:val="28"/>
          <w:szCs w:val="28"/>
        </w:rPr>
        <w:t>γ</w:t>
      </w:r>
      <w:r>
        <w:rPr>
          <w:sz w:val="28"/>
          <w:szCs w:val="28"/>
          <w:lang w:val="kk-KZ"/>
        </w:rPr>
        <w:t xml:space="preserve"> эк</w:t>
      </w:r>
      <w:r w:rsidRPr="00EB5E18">
        <w:rPr>
          <w:sz w:val="28"/>
          <w:szCs w:val="28"/>
          <w:lang w:val="kk-KZ"/>
        </w:rPr>
        <w:t>ваторлық жазықтығына қарай бағытталған (Жердің экваторлық жер орбитасымен қи</w:t>
      </w:r>
      <w:r>
        <w:rPr>
          <w:sz w:val="28"/>
          <w:szCs w:val="28"/>
          <w:lang w:val="kk-KZ"/>
        </w:rPr>
        <w:t>ы</w:t>
      </w:r>
      <w:r w:rsidRPr="00EB5E18">
        <w:rPr>
          <w:sz w:val="28"/>
          <w:szCs w:val="28"/>
          <w:lang w:val="kk-KZ"/>
        </w:rPr>
        <w:t xml:space="preserve">лысқан нүктесі экваторға қарай </w:t>
      </w:r>
      <w:r w:rsidRPr="00EB5E18">
        <w:rPr>
          <w:sz w:val="28"/>
          <w:szCs w:val="28"/>
        </w:rPr>
        <w:t>ε</w:t>
      </w:r>
      <w:r w:rsidRPr="00EB5E18">
        <w:rPr>
          <w:sz w:val="28"/>
          <w:szCs w:val="28"/>
          <w:lang w:val="kk-KZ"/>
        </w:rPr>
        <w:t xml:space="preserve"> бұрышымен жантайған);</w:t>
      </w:r>
    </w:p>
    <w:p w:rsidR="00E868A2" w:rsidRPr="00EB5E18" w:rsidRDefault="00E868A2" w:rsidP="00E868A2">
      <w:pPr>
        <w:numPr>
          <w:ilvl w:val="0"/>
          <w:numId w:val="1"/>
        </w:numPr>
        <w:tabs>
          <w:tab w:val="left" w:pos="1080"/>
        </w:tabs>
        <w:ind w:left="0" w:firstLine="720"/>
        <w:jc w:val="both"/>
        <w:rPr>
          <w:sz w:val="28"/>
          <w:szCs w:val="28"/>
          <w:lang w:val="kk-KZ"/>
        </w:rPr>
      </w:pPr>
      <w:r w:rsidRPr="00EB5E18">
        <w:rPr>
          <w:i/>
          <w:sz w:val="28"/>
          <w:szCs w:val="28"/>
          <w:lang w:val="kk-KZ"/>
        </w:rPr>
        <w:t>у</w:t>
      </w:r>
      <w:r w:rsidRPr="00EB5E18">
        <w:rPr>
          <w:sz w:val="28"/>
          <w:szCs w:val="28"/>
          <w:lang w:val="kk-KZ"/>
        </w:rPr>
        <w:t xml:space="preserve"> осі – жүйені оң жағынан толықтырады.</w:t>
      </w:r>
    </w:p>
    <w:p w:rsidR="00E868A2" w:rsidRPr="00EB5E18" w:rsidRDefault="00E868A2" w:rsidP="00E868A2">
      <w:pPr>
        <w:tabs>
          <w:tab w:val="left" w:pos="1080"/>
        </w:tabs>
        <w:ind w:firstLine="720"/>
        <w:jc w:val="both"/>
        <w:rPr>
          <w:sz w:val="28"/>
          <w:szCs w:val="28"/>
          <w:lang w:val="kk-KZ"/>
        </w:rPr>
      </w:pPr>
      <w:r w:rsidRPr="00EB5E18">
        <w:rPr>
          <w:sz w:val="28"/>
          <w:szCs w:val="28"/>
          <w:lang w:val="kk-KZ"/>
        </w:rPr>
        <w:t>Нақты айтатын болсақ, бұл анықтама жоғарыда айтып өткен талаптарға сәйкес келмейді. Мұндай жүйеде Жер салмағының ортасы Кеплер заңына сәйкес күнді айнала қозғалады. Қысқа интервалды уақыт аралығында осы координаталар жүйесін инерциалды деп атайды.</w:t>
      </w:r>
    </w:p>
    <w:p w:rsidR="00E868A2" w:rsidRPr="00EB5E18" w:rsidRDefault="00E868A2" w:rsidP="00E868A2">
      <w:pPr>
        <w:jc w:val="both"/>
        <w:rPr>
          <w:sz w:val="28"/>
          <w:szCs w:val="28"/>
          <w:lang w:val="kk-KZ"/>
        </w:rPr>
      </w:pPr>
    </w:p>
    <w:p w:rsidR="00E868A2" w:rsidRPr="00EB5E18" w:rsidRDefault="00E868A2" w:rsidP="00E868A2">
      <w:pPr>
        <w:jc w:val="center"/>
        <w:rPr>
          <w:sz w:val="28"/>
          <w:szCs w:val="28"/>
          <w:lang w:val="kk-KZ"/>
        </w:rPr>
      </w:pPr>
      <w:r w:rsidRPr="00EB5E18">
        <w:rPr>
          <w:noProof/>
          <w:sz w:val="28"/>
          <w:szCs w:val="28"/>
        </w:rPr>
        <w:drawing>
          <wp:inline distT="0" distB="0" distL="0" distR="0">
            <wp:extent cx="3208020" cy="2674620"/>
            <wp:effectExtent l="0" t="0" r="0" b="0"/>
            <wp:docPr id="4" name="Рисунок 4" descr="сканирование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сканирование0002"/>
                    <pic:cNvPicPr>
                      <a:picLocks noChangeAspect="1" noChangeArrowheads="1"/>
                    </pic:cNvPicPr>
                  </pic:nvPicPr>
                  <pic:blipFill>
                    <a:blip r:embed="rId5">
                      <a:lum contrast="18000"/>
                      <a:extLst>
                        <a:ext uri="{28A0092B-C50C-407E-A947-70E740481C1C}">
                          <a14:useLocalDpi xmlns:a14="http://schemas.microsoft.com/office/drawing/2010/main" val="0"/>
                        </a:ext>
                      </a:extLst>
                    </a:blip>
                    <a:srcRect/>
                    <a:stretch>
                      <a:fillRect/>
                    </a:stretch>
                  </pic:blipFill>
                  <pic:spPr bwMode="auto">
                    <a:xfrm>
                      <a:off x="0" y="0"/>
                      <a:ext cx="3208020" cy="2674620"/>
                    </a:xfrm>
                    <a:prstGeom prst="rect">
                      <a:avLst/>
                    </a:prstGeom>
                    <a:noFill/>
                    <a:ln>
                      <a:noFill/>
                    </a:ln>
                  </pic:spPr>
                </pic:pic>
              </a:graphicData>
            </a:graphic>
          </wp:inline>
        </w:drawing>
      </w:r>
    </w:p>
    <w:p w:rsidR="00E868A2" w:rsidRPr="00EB5E18" w:rsidRDefault="00E868A2" w:rsidP="00E868A2">
      <w:pPr>
        <w:jc w:val="center"/>
        <w:rPr>
          <w:sz w:val="28"/>
          <w:szCs w:val="28"/>
          <w:lang w:val="kk-KZ"/>
        </w:rPr>
      </w:pPr>
    </w:p>
    <w:p w:rsidR="00E868A2" w:rsidRPr="00EB5E18" w:rsidRDefault="00E868A2" w:rsidP="00E868A2">
      <w:pPr>
        <w:jc w:val="center"/>
        <w:rPr>
          <w:sz w:val="28"/>
          <w:szCs w:val="28"/>
          <w:lang w:val="kk-KZ"/>
        </w:rPr>
      </w:pPr>
      <w:r w:rsidRPr="00EB5E18">
        <w:rPr>
          <w:sz w:val="28"/>
          <w:szCs w:val="28"/>
          <w:lang w:val="kk-KZ"/>
        </w:rPr>
        <w:t>Сурет 1 – Нақты аспан координаталар жүйесі</w:t>
      </w:r>
    </w:p>
    <w:p w:rsidR="00E868A2" w:rsidRPr="00EB5E18" w:rsidRDefault="00E868A2" w:rsidP="00E868A2">
      <w:pPr>
        <w:jc w:val="center"/>
        <w:rPr>
          <w:sz w:val="28"/>
          <w:szCs w:val="28"/>
          <w:lang w:val="kk-KZ"/>
        </w:rPr>
      </w:pPr>
    </w:p>
    <w:p w:rsidR="00E868A2" w:rsidRPr="00EB5E18" w:rsidRDefault="00E868A2" w:rsidP="00E868A2">
      <w:pPr>
        <w:ind w:firstLine="720"/>
        <w:jc w:val="both"/>
        <w:rPr>
          <w:sz w:val="28"/>
          <w:szCs w:val="28"/>
          <w:lang w:val="kk-KZ"/>
        </w:rPr>
      </w:pPr>
      <w:r w:rsidRPr="00EB5E18">
        <w:rPr>
          <w:sz w:val="28"/>
          <w:szCs w:val="28"/>
          <w:lang w:val="kk-KZ"/>
        </w:rPr>
        <w:t>Z осі әлемнің Р полюсін</w:t>
      </w:r>
      <w:r>
        <w:rPr>
          <w:sz w:val="28"/>
          <w:szCs w:val="28"/>
          <w:lang w:val="kk-KZ"/>
        </w:rPr>
        <w:t>е қарай бағытталған, ол тәжірибе</w:t>
      </w:r>
      <w:r w:rsidRPr="00EB5E18">
        <w:rPr>
          <w:sz w:val="28"/>
          <w:szCs w:val="28"/>
          <w:lang w:val="kk-KZ"/>
        </w:rPr>
        <w:t xml:space="preserve"> жүзінде аспандық эфимеридті полюс ретінде іске асырылады, ал ноль-пункт жүйесі ретінде көктемгі күн теңелу </w:t>
      </w:r>
      <w:r w:rsidRPr="00EB5E18">
        <w:rPr>
          <w:sz w:val="28"/>
          <w:szCs w:val="28"/>
        </w:rPr>
        <w:t>γ</w:t>
      </w:r>
      <w:r w:rsidRPr="00EB5E18">
        <w:rPr>
          <w:sz w:val="28"/>
          <w:szCs w:val="28"/>
          <w:lang w:val="kk-KZ"/>
        </w:rPr>
        <w:t xml:space="preserve"> шартты эфимеридті іске асыратын бастапқы нүкте болып саналады.</w:t>
      </w:r>
    </w:p>
    <w:p w:rsidR="00E868A2" w:rsidRPr="00EB5E18" w:rsidRDefault="00E868A2" w:rsidP="00E868A2">
      <w:pPr>
        <w:ind w:firstLine="709"/>
        <w:jc w:val="both"/>
        <w:rPr>
          <w:sz w:val="28"/>
          <w:szCs w:val="28"/>
          <w:lang w:val="kk-KZ"/>
        </w:rPr>
      </w:pPr>
      <w:r w:rsidRPr="00EB5E18">
        <w:rPr>
          <w:sz w:val="28"/>
          <w:szCs w:val="28"/>
        </w:rPr>
        <w:t>σ</w:t>
      </w:r>
      <w:r w:rsidRPr="00EB5E18">
        <w:rPr>
          <w:sz w:val="28"/>
          <w:szCs w:val="28"/>
          <w:lang w:val="kk-KZ"/>
        </w:rPr>
        <w:t xml:space="preserve"> объектісінің аспандық жүйеде сфералық координаталар ретінде тура шығатын және иілетін </w:t>
      </w:r>
      <w:r w:rsidRPr="00EB5E18">
        <w:rPr>
          <w:sz w:val="28"/>
          <w:szCs w:val="28"/>
        </w:rPr>
        <w:t>α</w:t>
      </w:r>
      <w:r w:rsidRPr="00EB5E18">
        <w:rPr>
          <w:sz w:val="28"/>
          <w:szCs w:val="28"/>
          <w:lang w:val="kk-KZ"/>
        </w:rPr>
        <w:t xml:space="preserve"> немесе тікбұрышты координаталар х, у, z ретінде енгізуге болад</w:t>
      </w:r>
      <w:r>
        <w:rPr>
          <w:sz w:val="28"/>
          <w:szCs w:val="28"/>
          <w:lang w:val="kk-KZ"/>
        </w:rPr>
        <w:t>ы. Тікбұрышты координаталар r</w:t>
      </w:r>
      <w:r w:rsidRPr="00EB5E18">
        <w:rPr>
          <w:sz w:val="28"/>
          <w:szCs w:val="28"/>
          <w:lang w:val="kk-KZ"/>
        </w:rPr>
        <w:t> </w:t>
      </w:r>
      <w:r>
        <w:rPr>
          <w:sz w:val="28"/>
          <w:szCs w:val="28"/>
          <w:lang w:val="kk-KZ"/>
        </w:rPr>
        <w:t>=</w:t>
      </w:r>
      <w:r w:rsidRPr="00EB5E18">
        <w:rPr>
          <w:sz w:val="28"/>
          <w:szCs w:val="28"/>
          <w:lang w:val="kk-KZ"/>
        </w:rPr>
        <w:t> (х, у, z)</w:t>
      </w:r>
      <w:r w:rsidRPr="00EB5E18">
        <w:rPr>
          <w:sz w:val="28"/>
          <w:szCs w:val="28"/>
          <w:vertAlign w:val="superscript"/>
          <w:lang w:val="kk-KZ"/>
        </w:rPr>
        <w:t xml:space="preserve">Т </w:t>
      </w:r>
      <w:r w:rsidRPr="00EB5E18">
        <w:rPr>
          <w:sz w:val="28"/>
          <w:szCs w:val="28"/>
          <w:lang w:val="kk-KZ"/>
        </w:rPr>
        <w:t>жағдайындағы комп</w:t>
      </w:r>
      <w:r>
        <w:rPr>
          <w:sz w:val="28"/>
          <w:szCs w:val="28"/>
          <w:lang w:val="kk-KZ"/>
        </w:rPr>
        <w:t>о</w:t>
      </w:r>
      <w:r w:rsidRPr="00EB5E18">
        <w:rPr>
          <w:sz w:val="28"/>
          <w:szCs w:val="28"/>
          <w:lang w:val="kk-KZ"/>
        </w:rPr>
        <w:t xml:space="preserve">ненттері болып саналады. </w:t>
      </w:r>
      <w:r w:rsidRPr="00EB5E18">
        <w:rPr>
          <w:sz w:val="28"/>
          <w:szCs w:val="28"/>
        </w:rPr>
        <w:t>Α</w:t>
      </w:r>
      <w:r w:rsidRPr="00EB5E18">
        <w:rPr>
          <w:sz w:val="28"/>
          <w:szCs w:val="28"/>
          <w:lang w:val="kk-KZ"/>
        </w:rPr>
        <w:t xml:space="preserve"> тура шығуы – бұл экваторлық жазықтықтың бұрышы, ол көктемгі күн теңелу нүктесінен күн шеңберіне қарай сағат тілінің бағытына қарама-қарсы өлшенген (</w:t>
      </w:r>
      <w:r>
        <w:rPr>
          <w:sz w:val="28"/>
          <w:szCs w:val="28"/>
          <w:lang w:val="kk-KZ"/>
        </w:rPr>
        <w:t>оны кейде сағаттық шеңбер деп</w:t>
      </w:r>
      <w:r w:rsidRPr="00EB5E18">
        <w:rPr>
          <w:sz w:val="28"/>
          <w:szCs w:val="28"/>
          <w:lang w:val="kk-KZ"/>
        </w:rPr>
        <w:t xml:space="preserve"> атайды). </w:t>
      </w:r>
      <w:r w:rsidRPr="00EB5E18">
        <w:rPr>
          <w:sz w:val="28"/>
          <w:szCs w:val="28"/>
        </w:rPr>
        <w:t>δ</w:t>
      </w:r>
      <w:r w:rsidRPr="00EB5E18">
        <w:rPr>
          <w:sz w:val="28"/>
          <w:szCs w:val="28"/>
          <w:lang w:val="kk-KZ"/>
        </w:rPr>
        <w:t xml:space="preserve"> объектісінің иілуі – экватор жазықтығынан шыраққа дейін өлшенген бұрыш, ол солтүстік жарты шардағы объектілер үшін дұрыс және оңтүстік жарты шар үшін жағымсыз. Серіктің бұл жүйеде орналасуна байланысты геоцентрлік арақашықтықтың r енгізіледі, ал жұлдыздар үшін оны 1-ге тең деп қабылдайды.</w:t>
      </w:r>
    </w:p>
    <w:p w:rsidR="00E868A2" w:rsidRPr="00EB5E18" w:rsidRDefault="00E868A2" w:rsidP="00E868A2">
      <w:pPr>
        <w:ind w:firstLine="709"/>
        <w:jc w:val="both"/>
        <w:rPr>
          <w:sz w:val="28"/>
          <w:szCs w:val="28"/>
          <w:lang w:val="kk-KZ"/>
        </w:rPr>
      </w:pPr>
      <w:r w:rsidRPr="00EB5E18">
        <w:rPr>
          <w:sz w:val="28"/>
          <w:szCs w:val="28"/>
          <w:lang w:val="kk-KZ"/>
        </w:rPr>
        <w:lastRenderedPageBreak/>
        <w:t>Тікбұрышты және сфералық координаталардың нүктесі мынадай арақатынастар</w:t>
      </w:r>
      <w:r>
        <w:rPr>
          <w:sz w:val="28"/>
          <w:szCs w:val="28"/>
          <w:lang w:val="kk-KZ"/>
        </w:rPr>
        <w:t>мен байланысты:</w:t>
      </w:r>
    </w:p>
    <w:p w:rsidR="00E868A2" w:rsidRPr="00EB5E18" w:rsidRDefault="00E868A2" w:rsidP="00E868A2">
      <w:pPr>
        <w:jc w:val="both"/>
        <w:rPr>
          <w:sz w:val="28"/>
          <w:szCs w:val="28"/>
          <w:lang w:val="kk-KZ"/>
        </w:rPr>
      </w:pPr>
    </w:p>
    <w:p w:rsidR="00E868A2" w:rsidRPr="00EB5E18" w:rsidRDefault="00E868A2" w:rsidP="00E868A2">
      <w:pPr>
        <w:jc w:val="right"/>
        <w:rPr>
          <w:sz w:val="28"/>
          <w:szCs w:val="28"/>
          <w:lang w:val="kk-KZ"/>
        </w:rPr>
      </w:pPr>
      <w:r w:rsidRPr="00EB5E18">
        <w:rPr>
          <w:position w:val="-50"/>
          <w:sz w:val="28"/>
          <w:szCs w:val="28"/>
        </w:rPr>
        <w:object w:dxaOrig="420" w:dyaOrig="11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21pt;height:55.8pt" o:ole="">
            <v:imagedata r:id="rId6" o:title=""/>
          </v:shape>
          <o:OLEObject Type="Embed" ProgID="Equation.3" ShapeID="_x0000_i1026" DrawAspect="Content" ObjectID="_1660957526" r:id="rId7"/>
        </w:object>
      </w:r>
      <w:r w:rsidRPr="00EB5E18">
        <w:rPr>
          <w:sz w:val="28"/>
          <w:szCs w:val="28"/>
          <w:lang w:val="kk-KZ"/>
        </w:rPr>
        <w:t xml:space="preserve">= </w:t>
      </w:r>
      <w:r w:rsidRPr="00EB5E18">
        <w:rPr>
          <w:i/>
          <w:sz w:val="28"/>
          <w:szCs w:val="28"/>
          <w:lang w:val="kk-KZ"/>
        </w:rPr>
        <w:t>r</w:t>
      </w:r>
      <w:r w:rsidRPr="00EB5E18">
        <w:rPr>
          <w:sz w:val="28"/>
          <w:szCs w:val="28"/>
          <w:lang w:val="kk-KZ"/>
        </w:rPr>
        <w:t xml:space="preserve"> </w:t>
      </w:r>
      <w:r w:rsidRPr="00EB5E18">
        <w:rPr>
          <w:position w:val="-50"/>
          <w:sz w:val="28"/>
          <w:szCs w:val="28"/>
          <w:lang w:val="en-US"/>
        </w:rPr>
        <w:object w:dxaOrig="1320" w:dyaOrig="1120">
          <v:shape id="_x0000_i1027" type="#_x0000_t75" style="width:66pt;height:55.8pt" o:ole="">
            <v:imagedata r:id="rId8" o:title=""/>
          </v:shape>
          <o:OLEObject Type="Embed" ProgID="Equation.3" ShapeID="_x0000_i1027" DrawAspect="Content" ObjectID="_1660957527" r:id="rId9"/>
        </w:object>
      </w:r>
      <w:r w:rsidRPr="00EB5E18">
        <w:rPr>
          <w:sz w:val="28"/>
          <w:szCs w:val="28"/>
          <w:lang w:val="kk-KZ"/>
        </w:rPr>
        <w:t xml:space="preserve"> ,                                                    (1)</w:t>
      </w:r>
    </w:p>
    <w:p w:rsidR="00E868A2" w:rsidRPr="00EB5E18" w:rsidRDefault="00E868A2" w:rsidP="00E868A2">
      <w:pPr>
        <w:jc w:val="right"/>
        <w:rPr>
          <w:sz w:val="28"/>
          <w:szCs w:val="28"/>
          <w:lang w:val="kk-KZ"/>
        </w:rPr>
      </w:pPr>
    </w:p>
    <w:p w:rsidR="00E868A2" w:rsidRPr="00EB5E18" w:rsidRDefault="00E868A2" w:rsidP="00E868A2">
      <w:pPr>
        <w:jc w:val="right"/>
        <w:rPr>
          <w:sz w:val="28"/>
          <w:szCs w:val="28"/>
          <w:lang w:val="kk-KZ"/>
        </w:rPr>
      </w:pPr>
      <w:r w:rsidRPr="00EB5E18">
        <w:rPr>
          <w:position w:val="-10"/>
          <w:sz w:val="28"/>
          <w:szCs w:val="28"/>
          <w:lang w:val="en-US"/>
        </w:rPr>
        <w:object w:dxaOrig="1560" w:dyaOrig="340">
          <v:shape id="_x0000_i1028" type="#_x0000_t75" style="width:78pt;height:16.8pt" o:ole="">
            <v:imagedata r:id="rId10" o:title=""/>
          </v:shape>
          <o:OLEObject Type="Embed" ProgID="Equation.3" ShapeID="_x0000_i1028" DrawAspect="Content" ObjectID="_1660957528" r:id="rId11"/>
        </w:object>
      </w:r>
      <w:r w:rsidRPr="00EB5E18">
        <w:rPr>
          <w:sz w:val="28"/>
          <w:szCs w:val="28"/>
          <w:lang w:val="kk-KZ"/>
        </w:rPr>
        <w:t>,                                                              (2)</w:t>
      </w:r>
    </w:p>
    <w:p w:rsidR="00E868A2" w:rsidRPr="00EB5E18" w:rsidRDefault="00E868A2" w:rsidP="00E868A2">
      <w:pPr>
        <w:jc w:val="right"/>
        <w:rPr>
          <w:sz w:val="28"/>
          <w:szCs w:val="28"/>
        </w:rPr>
      </w:pPr>
    </w:p>
    <w:p w:rsidR="00E868A2" w:rsidRPr="00EB5E18" w:rsidRDefault="00E868A2" w:rsidP="00E868A2">
      <w:pPr>
        <w:jc w:val="right"/>
        <w:rPr>
          <w:sz w:val="28"/>
          <w:szCs w:val="28"/>
        </w:rPr>
      </w:pPr>
      <w:r w:rsidRPr="00EB5E18">
        <w:rPr>
          <w:position w:val="-36"/>
          <w:sz w:val="28"/>
          <w:szCs w:val="28"/>
        </w:rPr>
        <w:object w:dxaOrig="3320" w:dyaOrig="740">
          <v:shape id="_x0000_i1029" type="#_x0000_t75" style="width:166.2pt;height:37.2pt" o:ole="">
            <v:imagedata r:id="rId12" o:title=""/>
          </v:shape>
          <o:OLEObject Type="Embed" ProgID="Equation.3" ShapeID="_x0000_i1029" DrawAspect="Content" ObjectID="_1660957529" r:id="rId13"/>
        </w:object>
      </w:r>
      <w:proofErr w:type="gramStart"/>
      <w:r w:rsidRPr="00EB5E18">
        <w:rPr>
          <w:sz w:val="28"/>
          <w:szCs w:val="28"/>
        </w:rPr>
        <w:t xml:space="preserve">,   </w:t>
      </w:r>
      <w:proofErr w:type="gramEnd"/>
      <w:r w:rsidRPr="00EB5E18">
        <w:rPr>
          <w:sz w:val="28"/>
          <w:szCs w:val="28"/>
        </w:rPr>
        <w:t xml:space="preserve">                               </w:t>
      </w:r>
      <w:r w:rsidRPr="00EB5E18">
        <w:rPr>
          <w:sz w:val="28"/>
          <w:szCs w:val="28"/>
          <w:lang w:val="kk-KZ"/>
        </w:rPr>
        <w:t xml:space="preserve"> </w:t>
      </w:r>
      <w:r w:rsidRPr="00EB5E18">
        <w:rPr>
          <w:sz w:val="28"/>
          <w:szCs w:val="28"/>
        </w:rPr>
        <w:t xml:space="preserve">   (3)</w:t>
      </w:r>
    </w:p>
    <w:p w:rsidR="00E868A2" w:rsidRPr="00EB5E18" w:rsidRDefault="00E868A2" w:rsidP="00E868A2">
      <w:pPr>
        <w:jc w:val="right"/>
        <w:rPr>
          <w:sz w:val="28"/>
          <w:szCs w:val="28"/>
        </w:rPr>
      </w:pPr>
      <w:r w:rsidRPr="00EB5E18">
        <w:rPr>
          <w:position w:val="-10"/>
          <w:sz w:val="28"/>
          <w:szCs w:val="28"/>
        </w:rPr>
        <w:object w:dxaOrig="180" w:dyaOrig="340">
          <v:shape id="_x0000_i1030" type="#_x0000_t75" style="width:9pt;height:16.8pt" o:ole="">
            <v:imagedata r:id="rId14" o:title=""/>
          </v:shape>
          <o:OLEObject Type="Embed" ProgID="Equation.3" ShapeID="_x0000_i1030" DrawAspect="Content" ObjectID="_1660957530" r:id="rId15"/>
        </w:object>
      </w:r>
    </w:p>
    <w:p w:rsidR="00E868A2" w:rsidRPr="00EB5E18" w:rsidRDefault="00E868A2" w:rsidP="00E868A2">
      <w:pPr>
        <w:jc w:val="right"/>
        <w:rPr>
          <w:sz w:val="28"/>
          <w:szCs w:val="28"/>
        </w:rPr>
      </w:pPr>
      <w:r w:rsidRPr="00EB5E18">
        <w:rPr>
          <w:position w:val="-12"/>
          <w:sz w:val="28"/>
          <w:szCs w:val="28"/>
        </w:rPr>
        <w:object w:dxaOrig="1820" w:dyaOrig="440">
          <v:shape id="_x0000_i1031" type="#_x0000_t75" style="width:91.2pt;height:22.2pt" o:ole="">
            <v:imagedata r:id="rId16" o:title=""/>
          </v:shape>
          <o:OLEObject Type="Embed" ProgID="Equation.3" ShapeID="_x0000_i1031" DrawAspect="Content" ObjectID="_1660957531" r:id="rId17"/>
        </w:object>
      </w:r>
      <w:r w:rsidRPr="00EB5E18">
        <w:rPr>
          <w:sz w:val="28"/>
          <w:szCs w:val="28"/>
        </w:rPr>
        <w:t xml:space="preserve">.                                           </w:t>
      </w:r>
      <w:r w:rsidRPr="00EB5E18">
        <w:rPr>
          <w:sz w:val="28"/>
          <w:szCs w:val="28"/>
          <w:lang w:val="kk-KZ"/>
        </w:rPr>
        <w:t xml:space="preserve">             </w:t>
      </w:r>
      <w:r w:rsidRPr="00EB5E18">
        <w:rPr>
          <w:sz w:val="28"/>
          <w:szCs w:val="28"/>
        </w:rPr>
        <w:t xml:space="preserve">     (4)</w:t>
      </w:r>
    </w:p>
    <w:p w:rsidR="00E868A2" w:rsidRPr="00EB5E18" w:rsidRDefault="00E868A2" w:rsidP="00E868A2">
      <w:pPr>
        <w:jc w:val="center"/>
        <w:rPr>
          <w:sz w:val="28"/>
          <w:szCs w:val="28"/>
          <w:lang w:val="kk-KZ"/>
        </w:rPr>
      </w:pPr>
    </w:p>
    <w:p w:rsidR="00E868A2" w:rsidRPr="00EB5E18" w:rsidRDefault="00E868A2" w:rsidP="00E868A2">
      <w:pPr>
        <w:ind w:firstLine="709"/>
        <w:jc w:val="both"/>
        <w:rPr>
          <w:sz w:val="28"/>
          <w:szCs w:val="28"/>
          <w:lang w:val="kk-KZ"/>
        </w:rPr>
      </w:pPr>
      <w:r w:rsidRPr="00EB5E18">
        <w:rPr>
          <w:sz w:val="28"/>
          <w:szCs w:val="28"/>
          <w:lang w:val="kk-KZ"/>
        </w:rPr>
        <w:t>Сипатталған координаталар жүйесі нақты аспандық жүйе деп аталады. Негізгі жазықтық ретінде нақты аспандық экватор жазықтығы алынады. Ол әр уақыт кезеңінде Жер экваторының шапшаң жазықтығымен сәйкес келеді. Нақты аспандық жүйе қатаң түрде инерциалды деп саналмайды (сол себ</w:t>
      </w:r>
      <w:r>
        <w:rPr>
          <w:sz w:val="28"/>
          <w:szCs w:val="28"/>
          <w:lang w:val="kk-KZ"/>
        </w:rPr>
        <w:t>ептен оны кейде квазиинерциалды</w:t>
      </w:r>
      <w:r w:rsidRPr="00EB5E18">
        <w:rPr>
          <w:sz w:val="28"/>
          <w:szCs w:val="28"/>
          <w:lang w:val="kk-KZ"/>
        </w:rPr>
        <w:t xml:space="preserve"> деп айтады</w:t>
      </w:r>
      <w:r>
        <w:rPr>
          <w:sz w:val="28"/>
          <w:szCs w:val="28"/>
          <w:lang w:val="kk-KZ"/>
        </w:rPr>
        <w:t>)</w:t>
      </w:r>
      <w:r w:rsidRPr="00EB5E18">
        <w:rPr>
          <w:sz w:val="28"/>
          <w:szCs w:val="28"/>
          <w:lang w:val="kk-KZ"/>
        </w:rPr>
        <w:t xml:space="preserve">. Оның </w:t>
      </w:r>
      <w:r>
        <w:rPr>
          <w:sz w:val="28"/>
          <w:szCs w:val="28"/>
          <w:lang w:val="kk-KZ"/>
        </w:rPr>
        <w:t>осьтер</w:t>
      </w:r>
      <w:r w:rsidRPr="00EB5E18">
        <w:rPr>
          <w:sz w:val="28"/>
          <w:szCs w:val="28"/>
          <w:lang w:val="kk-KZ"/>
        </w:rPr>
        <w:t>інің бағдарлануы уақыт өте келе кеңістікте айлы-күнді прецессия мен жер осінің астрономиялық нутациясы өзгереді. Мұндай жағдайда нақты полюс Р эклиптика осінің айналасында ғасырлық және тербелмелі қозғалыс жасайды. Эклиптиканың кеңістікте орналасу жағдайы планеталардан прецессиялардың ықпалымен өзгереді.</w:t>
      </w:r>
    </w:p>
    <w:p w:rsidR="00E868A2" w:rsidRPr="00EB5E18" w:rsidRDefault="00E868A2" w:rsidP="00E868A2">
      <w:pPr>
        <w:jc w:val="both"/>
        <w:rPr>
          <w:sz w:val="28"/>
          <w:szCs w:val="28"/>
          <w:lang w:val="kk-KZ"/>
        </w:rPr>
      </w:pPr>
    </w:p>
    <w:p w:rsidR="00E868A2" w:rsidRPr="00EB5E18" w:rsidRDefault="00E868A2" w:rsidP="00E868A2">
      <w:pPr>
        <w:ind w:firstLine="720"/>
        <w:jc w:val="both"/>
        <w:rPr>
          <w:i/>
          <w:sz w:val="28"/>
          <w:szCs w:val="28"/>
          <w:lang w:val="kk-KZ"/>
        </w:rPr>
      </w:pPr>
      <w:r w:rsidRPr="00EB5E18">
        <w:rPr>
          <w:i/>
          <w:sz w:val="28"/>
          <w:szCs w:val="28"/>
          <w:lang w:val="kk-KZ"/>
        </w:rPr>
        <w:t>Прецессия мен нутация</w:t>
      </w:r>
    </w:p>
    <w:p w:rsidR="00E868A2" w:rsidRPr="00EB5E18" w:rsidRDefault="00E868A2" w:rsidP="00E868A2">
      <w:pPr>
        <w:rPr>
          <w:sz w:val="28"/>
          <w:szCs w:val="28"/>
          <w:lang w:val="kk-KZ"/>
        </w:rPr>
      </w:pPr>
    </w:p>
    <w:p w:rsidR="00E868A2" w:rsidRPr="00EB5E18" w:rsidRDefault="00E868A2" w:rsidP="00E868A2">
      <w:pPr>
        <w:ind w:firstLine="709"/>
        <w:jc w:val="both"/>
        <w:rPr>
          <w:sz w:val="28"/>
          <w:szCs w:val="28"/>
          <w:lang w:val="kk-KZ"/>
        </w:rPr>
      </w:pPr>
      <w:r w:rsidRPr="00EB5E18">
        <w:rPr>
          <w:sz w:val="28"/>
          <w:szCs w:val="28"/>
          <w:lang w:val="kk-KZ"/>
        </w:rPr>
        <w:t>Прецессия мен нутацияның үнемі өзгерісте болуының себебі, Күннің Ай мен Жердің орбиталарының қозғалысын гравитациялық өзіне тарту нәтижесі. Сондықтан бұл өзгерістер алыс қашықтықта периодты түрде өзгеріп отырады, біресе прецессия мен нутация уақыттың периодты функциясы болса, бірде Күн мен Айдың орбиталарының шағылуы периодты түрде қайталанады, мұнда ескерілетін жалғыз ерекшелік – ғаламшардың прецессиясы.</w:t>
      </w:r>
    </w:p>
    <w:p w:rsidR="00E868A2" w:rsidRPr="00EB5E18" w:rsidRDefault="00E868A2" w:rsidP="00E868A2">
      <w:pPr>
        <w:ind w:firstLine="709"/>
        <w:jc w:val="both"/>
        <w:rPr>
          <w:sz w:val="28"/>
          <w:szCs w:val="28"/>
          <w:lang w:val="kk-KZ"/>
        </w:rPr>
      </w:pPr>
      <w:r w:rsidRPr="00EB5E18">
        <w:rPr>
          <w:sz w:val="28"/>
          <w:szCs w:val="28"/>
          <w:lang w:val="kk-KZ"/>
        </w:rPr>
        <w:t>Неосфералық Жерді Күн мен Айдың гравитациялық тартуы Жерді кеңістікте зырылдауық тәрізді тербеліс жасатады, сонымен қатар осы жағдайда  нутация деп аталатын аз иілулерді сынайды. Прецессия мен нутацияның маңызды бөліктері болып жердің сығылуы мен экватор жазықтығы және эклиптиканың сәйкес келмеуі болады. Айдың экваторлық жазықтығының эклиптикамен сәйкессіздігі сфералық жер бірқалыпты тығыздығының тарауынсыз болса прецессия мен нутацияны қажет етпес еді.</w:t>
      </w:r>
    </w:p>
    <w:p w:rsidR="00E868A2" w:rsidRPr="00EB5E18" w:rsidRDefault="00E868A2" w:rsidP="00E868A2">
      <w:pPr>
        <w:ind w:firstLine="709"/>
        <w:jc w:val="both"/>
        <w:rPr>
          <w:sz w:val="28"/>
          <w:szCs w:val="28"/>
          <w:lang w:val="kk-KZ"/>
        </w:rPr>
      </w:pPr>
      <w:r w:rsidRPr="00EB5E18">
        <w:rPr>
          <w:sz w:val="28"/>
          <w:szCs w:val="28"/>
          <w:lang w:val="kk-KZ"/>
        </w:rPr>
        <w:t>Егер нақты жағдайдағы Р полюстің бүгінгі заман t нутациясына ықпалын ескеретін болсақ, онда осы заманның орташа полюсі Р</w:t>
      </w:r>
      <w:r w:rsidRPr="00EB5E18">
        <w:rPr>
          <w:sz w:val="28"/>
          <w:szCs w:val="28"/>
          <w:vertAlign w:val="subscript"/>
          <w:lang w:val="kk-KZ"/>
        </w:rPr>
        <w:t xml:space="preserve">1 </w:t>
      </w:r>
      <w:r w:rsidRPr="00EB5E18">
        <w:rPr>
          <w:sz w:val="28"/>
          <w:szCs w:val="28"/>
          <w:lang w:val="kk-KZ"/>
        </w:rPr>
        <w:t xml:space="preserve">анықталады, оған орташа аспан экваторының жазықтығымен көктемгі күн теңелуінің </w:t>
      </w:r>
      <w:r w:rsidRPr="00EB5E18">
        <w:rPr>
          <w:sz w:val="28"/>
          <w:szCs w:val="28"/>
        </w:rPr>
        <w:t>γ</w:t>
      </w:r>
      <w:r w:rsidRPr="00EB5E18">
        <w:rPr>
          <w:sz w:val="28"/>
          <w:szCs w:val="28"/>
          <w:vertAlign w:val="subscript"/>
          <w:lang w:val="kk-KZ"/>
        </w:rPr>
        <w:t>t</w:t>
      </w:r>
      <w:r w:rsidRPr="00EB5E18">
        <w:rPr>
          <w:sz w:val="28"/>
          <w:szCs w:val="28"/>
          <w:lang w:val="kk-KZ"/>
        </w:rPr>
        <w:t xml:space="preserve"> орташ</w:t>
      </w:r>
      <w:r>
        <w:rPr>
          <w:sz w:val="28"/>
          <w:szCs w:val="28"/>
          <w:lang w:val="kk-KZ"/>
        </w:rPr>
        <w:t xml:space="preserve">а </w:t>
      </w:r>
      <w:r>
        <w:rPr>
          <w:sz w:val="28"/>
          <w:szCs w:val="28"/>
          <w:lang w:val="kk-KZ"/>
        </w:rPr>
        <w:lastRenderedPageBreak/>
        <w:t>нүктесі сәйкес келеді (сурет 2)</w:t>
      </w:r>
      <w:r w:rsidRPr="00EB5E18">
        <w:rPr>
          <w:sz w:val="28"/>
          <w:szCs w:val="28"/>
          <w:lang w:val="kk-KZ"/>
        </w:rPr>
        <w:t>. Мұндай жүйе бүгінгі заманның t орташа аспандық жүйесі деп, ал сәйкес келетін объектінің жағдайын орташа жағдай деп атайды.</w:t>
      </w:r>
    </w:p>
    <w:p w:rsidR="00E868A2" w:rsidRPr="00EB5E18" w:rsidRDefault="00E868A2" w:rsidP="00E868A2">
      <w:pPr>
        <w:ind w:firstLine="709"/>
        <w:jc w:val="both"/>
        <w:rPr>
          <w:sz w:val="28"/>
          <w:szCs w:val="28"/>
          <w:lang w:val="kk-KZ"/>
        </w:rPr>
      </w:pPr>
      <w:r w:rsidRPr="00EB5E18">
        <w:rPr>
          <w:sz w:val="28"/>
          <w:szCs w:val="28"/>
          <w:lang w:val="kk-KZ"/>
        </w:rPr>
        <w:t xml:space="preserve">Негізгі жазықтықтың жағдайы мен бағыты координата </w:t>
      </w:r>
      <w:r>
        <w:rPr>
          <w:sz w:val="28"/>
          <w:szCs w:val="28"/>
          <w:lang w:val="kk-KZ"/>
        </w:rPr>
        <w:t>осьтер</w:t>
      </w:r>
      <w:r w:rsidRPr="00EB5E18">
        <w:rPr>
          <w:sz w:val="28"/>
          <w:szCs w:val="28"/>
          <w:lang w:val="kk-KZ"/>
        </w:rPr>
        <w:t xml:space="preserve">інің кейбір заманғы жағдайына байланысты алғашқы құрылымы Бессель жылының бастамасы деп аталады, мысалы В1950,0 немесе Юлиан жылының басында J2000,0 деп каталогтарда </w:t>
      </w:r>
      <w:r w:rsidRPr="00EB5E18">
        <w:rPr>
          <w:sz w:val="28"/>
          <w:szCs w:val="28"/>
        </w:rPr>
        <w:t>α</w:t>
      </w:r>
      <w:r w:rsidRPr="00EB5E18">
        <w:rPr>
          <w:sz w:val="28"/>
          <w:szCs w:val="28"/>
          <w:vertAlign w:val="subscript"/>
          <w:lang w:val="kk-KZ"/>
        </w:rPr>
        <w:t>Т</w:t>
      </w:r>
      <w:r w:rsidRPr="00EB5E18">
        <w:rPr>
          <w:sz w:val="28"/>
          <w:szCs w:val="28"/>
          <w:lang w:val="kk-KZ"/>
        </w:rPr>
        <w:t>,</w:t>
      </w:r>
      <w:r w:rsidRPr="00EB5E18">
        <w:rPr>
          <w:sz w:val="28"/>
          <w:szCs w:val="28"/>
          <w:vertAlign w:val="subscript"/>
          <w:lang w:val="kk-KZ"/>
        </w:rPr>
        <w:t xml:space="preserve"> </w:t>
      </w:r>
      <w:r w:rsidRPr="00EB5E18">
        <w:rPr>
          <w:sz w:val="28"/>
          <w:szCs w:val="28"/>
          <w:lang w:val="kk-KZ"/>
        </w:rPr>
        <w:t xml:space="preserve"> </w:t>
      </w:r>
      <w:r w:rsidRPr="00EB5E18">
        <w:rPr>
          <w:sz w:val="28"/>
          <w:szCs w:val="28"/>
        </w:rPr>
        <w:t>δ</w:t>
      </w:r>
      <w:r w:rsidRPr="00EB5E18">
        <w:rPr>
          <w:sz w:val="28"/>
          <w:szCs w:val="28"/>
          <w:vertAlign w:val="subscript"/>
          <w:lang w:val="kk-KZ"/>
        </w:rPr>
        <w:t>Т</w:t>
      </w:r>
      <w:r w:rsidRPr="00D838E0">
        <w:rPr>
          <w:sz w:val="28"/>
          <w:szCs w:val="28"/>
          <w:lang w:val="kk-KZ"/>
        </w:rPr>
        <w:t xml:space="preserve"> </w:t>
      </w:r>
      <w:r w:rsidRPr="00EB5E18">
        <w:rPr>
          <w:sz w:val="28"/>
          <w:szCs w:val="28"/>
          <w:lang w:val="kk-KZ"/>
        </w:rPr>
        <w:t>жұлдыздармен басқа аспан объектісі ретінде бекітіледі. Орташа координаталар х</w:t>
      </w:r>
      <w:r w:rsidRPr="00EB5E18">
        <w:rPr>
          <w:sz w:val="28"/>
          <w:szCs w:val="28"/>
          <w:vertAlign w:val="subscript"/>
          <w:lang w:val="kk-KZ"/>
        </w:rPr>
        <w:t>t</w:t>
      </w:r>
      <w:r w:rsidRPr="00EB5E18">
        <w:rPr>
          <w:sz w:val="28"/>
          <w:szCs w:val="28"/>
          <w:lang w:val="kk-KZ"/>
        </w:rPr>
        <w:t>, у</w:t>
      </w:r>
      <w:r w:rsidRPr="00EB5E18">
        <w:rPr>
          <w:sz w:val="28"/>
          <w:szCs w:val="28"/>
          <w:vertAlign w:val="subscript"/>
          <w:lang w:val="kk-KZ"/>
        </w:rPr>
        <w:t>t</w:t>
      </w:r>
      <w:r w:rsidRPr="00EB5E18">
        <w:rPr>
          <w:sz w:val="28"/>
          <w:szCs w:val="28"/>
          <w:lang w:val="kk-KZ"/>
        </w:rPr>
        <w:t>, және z</w:t>
      </w:r>
      <w:r w:rsidRPr="00EB5E18">
        <w:rPr>
          <w:sz w:val="28"/>
          <w:szCs w:val="28"/>
          <w:vertAlign w:val="subscript"/>
          <w:lang w:val="kk-KZ"/>
        </w:rPr>
        <w:t xml:space="preserve">t </w:t>
      </w:r>
      <w:r w:rsidRPr="00EB5E18">
        <w:rPr>
          <w:sz w:val="28"/>
          <w:szCs w:val="28"/>
          <w:lang w:val="kk-KZ"/>
        </w:rPr>
        <w:t>арасындағы байланыс осы кездегі бақылау t және орташа х</w:t>
      </w:r>
      <w:r w:rsidRPr="00EB5E18">
        <w:rPr>
          <w:sz w:val="28"/>
          <w:szCs w:val="28"/>
          <w:vertAlign w:val="subscript"/>
          <w:lang w:val="kk-KZ"/>
        </w:rPr>
        <w:t>T</w:t>
      </w:r>
      <w:r w:rsidRPr="00EB5E18">
        <w:rPr>
          <w:sz w:val="28"/>
          <w:szCs w:val="28"/>
          <w:lang w:val="kk-KZ"/>
        </w:rPr>
        <w:t>, у</w:t>
      </w:r>
      <w:r w:rsidRPr="00EB5E18">
        <w:rPr>
          <w:sz w:val="28"/>
          <w:szCs w:val="28"/>
          <w:vertAlign w:val="subscript"/>
          <w:lang w:val="kk-KZ"/>
        </w:rPr>
        <w:t>t</w:t>
      </w:r>
      <w:r w:rsidRPr="00EB5E18">
        <w:rPr>
          <w:sz w:val="28"/>
          <w:szCs w:val="28"/>
          <w:lang w:val="kk-KZ"/>
        </w:rPr>
        <w:t>, z</w:t>
      </w:r>
      <w:r w:rsidRPr="00EB5E18">
        <w:rPr>
          <w:sz w:val="28"/>
          <w:szCs w:val="28"/>
          <w:vertAlign w:val="subscript"/>
          <w:lang w:val="kk-KZ"/>
        </w:rPr>
        <w:t xml:space="preserve">Т </w:t>
      </w:r>
      <w:r w:rsidRPr="00EB5E18">
        <w:rPr>
          <w:sz w:val="28"/>
          <w:szCs w:val="28"/>
          <w:lang w:val="kk-KZ"/>
        </w:rPr>
        <w:t xml:space="preserve">координаталармен бастапқы Т құрылымы прецессиялық </w:t>
      </w:r>
      <w:r w:rsidRPr="00EB5E18">
        <w:rPr>
          <w:sz w:val="28"/>
          <w:szCs w:val="28"/>
        </w:rPr>
        <w:t>ζ</w:t>
      </w:r>
      <w:r w:rsidRPr="00EB5E18">
        <w:rPr>
          <w:sz w:val="28"/>
          <w:szCs w:val="28"/>
          <w:lang w:val="kk-KZ"/>
        </w:rPr>
        <w:t xml:space="preserve">, z және </w:t>
      </w:r>
      <w:r w:rsidRPr="00EB5E18">
        <w:rPr>
          <w:sz w:val="28"/>
          <w:szCs w:val="28"/>
        </w:rPr>
        <w:t>θ</w:t>
      </w:r>
      <w:r w:rsidRPr="00EB5E18">
        <w:rPr>
          <w:sz w:val="28"/>
          <w:szCs w:val="28"/>
          <w:lang w:val="kk-KZ"/>
        </w:rPr>
        <w:t xml:space="preserve"> параметрлерінің көмегімен қалыптасады.</w:t>
      </w:r>
    </w:p>
    <w:p w:rsidR="00E868A2" w:rsidRPr="00EB5E18" w:rsidRDefault="00E868A2" w:rsidP="00E868A2">
      <w:pPr>
        <w:ind w:firstLine="708"/>
        <w:jc w:val="center"/>
        <w:rPr>
          <w:sz w:val="28"/>
          <w:szCs w:val="28"/>
          <w:lang w:val="kk-KZ"/>
        </w:rPr>
      </w:pPr>
    </w:p>
    <w:p w:rsidR="00E868A2" w:rsidRPr="00EB5E18" w:rsidRDefault="00E868A2" w:rsidP="00E868A2">
      <w:pPr>
        <w:jc w:val="center"/>
        <w:rPr>
          <w:sz w:val="28"/>
          <w:szCs w:val="28"/>
        </w:rPr>
      </w:pPr>
      <w:r w:rsidRPr="005776A6">
        <w:rPr>
          <w:noProof/>
          <w:sz w:val="28"/>
          <w:szCs w:val="28"/>
        </w:rPr>
        <w:drawing>
          <wp:inline distT="0" distB="0" distL="0" distR="0">
            <wp:extent cx="5940425" cy="2614930"/>
            <wp:effectExtent l="0" t="0" r="317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40425" cy="2614930"/>
                    </a:xfrm>
                    <a:prstGeom prst="rect">
                      <a:avLst/>
                    </a:prstGeom>
                    <a:noFill/>
                    <a:ln>
                      <a:noFill/>
                    </a:ln>
                  </pic:spPr>
                </pic:pic>
              </a:graphicData>
            </a:graphic>
          </wp:inline>
        </w:drawing>
      </w:r>
    </w:p>
    <w:p w:rsidR="00E868A2" w:rsidRPr="00EB5E18" w:rsidRDefault="00E868A2" w:rsidP="00E868A2">
      <w:pPr>
        <w:jc w:val="both"/>
        <w:rPr>
          <w:sz w:val="28"/>
          <w:szCs w:val="28"/>
          <w:lang w:val="kk-KZ"/>
        </w:rPr>
      </w:pPr>
      <w:r w:rsidRPr="00EB5E18">
        <w:rPr>
          <w:sz w:val="28"/>
          <w:szCs w:val="28"/>
        </w:rPr>
        <w:t xml:space="preserve">                                </w:t>
      </w:r>
      <w:proofErr w:type="gramStart"/>
      <w:r w:rsidRPr="00EB5E18">
        <w:rPr>
          <w:sz w:val="28"/>
          <w:szCs w:val="28"/>
        </w:rPr>
        <w:t xml:space="preserve">а)   </w:t>
      </w:r>
      <w:proofErr w:type="gramEnd"/>
      <w:r w:rsidRPr="00EB5E18">
        <w:rPr>
          <w:sz w:val="28"/>
          <w:szCs w:val="28"/>
        </w:rPr>
        <w:t xml:space="preserve">                                                                 б)    </w:t>
      </w:r>
    </w:p>
    <w:p w:rsidR="00E868A2" w:rsidRPr="00EB5E18" w:rsidRDefault="00E868A2" w:rsidP="00E868A2">
      <w:pPr>
        <w:jc w:val="center"/>
        <w:rPr>
          <w:sz w:val="28"/>
          <w:szCs w:val="28"/>
          <w:lang w:val="kk-KZ"/>
        </w:rPr>
      </w:pPr>
    </w:p>
    <w:p w:rsidR="00E868A2" w:rsidRPr="00EB5E18" w:rsidRDefault="00E868A2" w:rsidP="00E868A2">
      <w:pPr>
        <w:jc w:val="center"/>
        <w:rPr>
          <w:sz w:val="28"/>
          <w:szCs w:val="28"/>
          <w:lang w:val="kk-KZ"/>
        </w:rPr>
      </w:pPr>
      <w:r w:rsidRPr="00EB5E18">
        <w:rPr>
          <w:sz w:val="28"/>
          <w:szCs w:val="28"/>
          <w:lang w:val="kk-KZ"/>
        </w:rPr>
        <w:t>а) Прецессия мен нутацияның пайда болуына неосфералық Жердің Күн мен Айдың тартылысы әсерінен Жер осінің айналу жағдайына әкеледі,</w:t>
      </w:r>
    </w:p>
    <w:p w:rsidR="00E868A2" w:rsidRPr="00EB5E18" w:rsidRDefault="00E868A2" w:rsidP="00E868A2">
      <w:pPr>
        <w:jc w:val="center"/>
        <w:rPr>
          <w:sz w:val="28"/>
          <w:szCs w:val="28"/>
          <w:lang w:val="kk-KZ"/>
        </w:rPr>
      </w:pPr>
      <w:r w:rsidRPr="00EB5E18">
        <w:rPr>
          <w:sz w:val="28"/>
          <w:szCs w:val="28"/>
          <w:lang w:val="kk-KZ"/>
        </w:rPr>
        <w:t>б) орташа полюс (Р</w:t>
      </w:r>
      <w:r w:rsidRPr="00EB5E18">
        <w:rPr>
          <w:sz w:val="28"/>
          <w:szCs w:val="28"/>
          <w:vertAlign w:val="subscript"/>
          <w:lang w:val="kk-KZ"/>
        </w:rPr>
        <w:t>Т</w:t>
      </w:r>
      <w:r w:rsidRPr="00EB5E18">
        <w:rPr>
          <w:sz w:val="28"/>
          <w:szCs w:val="28"/>
          <w:lang w:val="kk-KZ"/>
        </w:rPr>
        <w:t>, Р</w:t>
      </w:r>
      <w:r w:rsidRPr="00EB5E18">
        <w:rPr>
          <w:sz w:val="28"/>
          <w:szCs w:val="28"/>
          <w:vertAlign w:val="subscript"/>
          <w:lang w:val="kk-KZ"/>
        </w:rPr>
        <w:t>t</w:t>
      </w:r>
      <w:r w:rsidRPr="00EB5E18">
        <w:rPr>
          <w:sz w:val="28"/>
          <w:szCs w:val="28"/>
          <w:lang w:val="kk-KZ"/>
        </w:rPr>
        <w:t>) жағдайы</w:t>
      </w:r>
      <w:r>
        <w:rPr>
          <w:sz w:val="28"/>
          <w:szCs w:val="28"/>
          <w:lang w:val="kk-KZ"/>
        </w:rPr>
        <w:t>нда прецессиясы ғана ескеріледі</w:t>
      </w:r>
    </w:p>
    <w:p w:rsidR="00E868A2" w:rsidRPr="00EB5E18" w:rsidRDefault="00E868A2" w:rsidP="00E868A2">
      <w:pPr>
        <w:jc w:val="both"/>
        <w:rPr>
          <w:sz w:val="28"/>
          <w:szCs w:val="28"/>
          <w:lang w:val="kk-KZ"/>
        </w:rPr>
      </w:pPr>
    </w:p>
    <w:p w:rsidR="00E868A2" w:rsidRPr="00EB5E18" w:rsidRDefault="00E868A2" w:rsidP="00E868A2">
      <w:pPr>
        <w:jc w:val="center"/>
        <w:rPr>
          <w:sz w:val="28"/>
          <w:szCs w:val="28"/>
          <w:lang w:val="kk-KZ"/>
        </w:rPr>
      </w:pPr>
      <w:r w:rsidRPr="00EB5E18">
        <w:rPr>
          <w:sz w:val="28"/>
          <w:szCs w:val="28"/>
          <w:lang w:val="kk-KZ"/>
        </w:rPr>
        <w:t>Сурет 2 – Прецессия мен нутация</w:t>
      </w:r>
    </w:p>
    <w:p w:rsidR="00E868A2" w:rsidRPr="00EB5E18" w:rsidRDefault="00E868A2" w:rsidP="00E868A2">
      <w:pPr>
        <w:ind w:firstLine="709"/>
        <w:jc w:val="both"/>
        <w:rPr>
          <w:sz w:val="28"/>
          <w:szCs w:val="28"/>
          <w:lang w:val="kk-KZ"/>
        </w:rPr>
      </w:pPr>
    </w:p>
    <w:p w:rsidR="00E868A2" w:rsidRPr="00EB5E18" w:rsidRDefault="00E868A2" w:rsidP="00E868A2">
      <w:pPr>
        <w:ind w:firstLine="709"/>
        <w:jc w:val="both"/>
        <w:rPr>
          <w:sz w:val="28"/>
          <w:szCs w:val="28"/>
          <w:lang w:val="kk-KZ"/>
        </w:rPr>
      </w:pPr>
      <w:r w:rsidRPr="00EB5E18">
        <w:rPr>
          <w:sz w:val="28"/>
          <w:szCs w:val="28"/>
          <w:lang w:val="kk-KZ"/>
        </w:rPr>
        <w:t xml:space="preserve">Нақты полюске ауысу үшін нутациялық бойлықтардың </w:t>
      </w:r>
      <w:proofErr w:type="spellStart"/>
      <w:r w:rsidRPr="00EB5E18">
        <w:rPr>
          <w:sz w:val="28"/>
          <w:szCs w:val="28"/>
        </w:rPr>
        <w:t>Δψ</w:t>
      </w:r>
      <w:proofErr w:type="spellEnd"/>
      <w:r w:rsidRPr="00EB5E18">
        <w:rPr>
          <w:sz w:val="28"/>
          <w:szCs w:val="28"/>
          <w:lang w:val="kk-KZ"/>
        </w:rPr>
        <w:t> </w:t>
      </w:r>
      <w:r>
        <w:rPr>
          <w:sz w:val="28"/>
          <w:szCs w:val="28"/>
          <w:lang w:val="kk-KZ"/>
        </w:rPr>
        <w:t>+</w:t>
      </w:r>
      <w:r w:rsidRPr="00EB5E18">
        <w:rPr>
          <w:sz w:val="28"/>
          <w:szCs w:val="28"/>
          <w:lang w:val="kk-KZ"/>
        </w:rPr>
        <w:t> d</w:t>
      </w:r>
      <w:r w:rsidRPr="00EB5E18">
        <w:rPr>
          <w:sz w:val="28"/>
          <w:szCs w:val="28"/>
        </w:rPr>
        <w:t>ψ</w:t>
      </w:r>
      <w:r w:rsidRPr="00EB5E18">
        <w:rPr>
          <w:sz w:val="28"/>
          <w:szCs w:val="28"/>
          <w:lang w:val="kk-KZ"/>
        </w:rPr>
        <w:t xml:space="preserve"> және нутациялық ылдилықтардан </w:t>
      </w:r>
      <w:proofErr w:type="spellStart"/>
      <w:r w:rsidRPr="00EB5E18">
        <w:rPr>
          <w:sz w:val="28"/>
          <w:szCs w:val="28"/>
        </w:rPr>
        <w:t>Δε</w:t>
      </w:r>
      <w:proofErr w:type="spellEnd"/>
      <w:r w:rsidRPr="00EB5E18">
        <w:rPr>
          <w:sz w:val="28"/>
          <w:szCs w:val="28"/>
          <w:lang w:val="kk-KZ"/>
        </w:rPr>
        <w:t> + d</w:t>
      </w:r>
      <w:r w:rsidRPr="00EB5E18">
        <w:rPr>
          <w:sz w:val="28"/>
          <w:szCs w:val="28"/>
        </w:rPr>
        <w:t>ε</w:t>
      </w:r>
      <w:r w:rsidRPr="00EB5E18">
        <w:rPr>
          <w:sz w:val="28"/>
          <w:szCs w:val="28"/>
          <w:lang w:val="kk-KZ"/>
        </w:rPr>
        <w:t xml:space="preserve"> тұратын нутация ғана ескеріледі.</w:t>
      </w:r>
    </w:p>
    <w:p w:rsidR="00E868A2" w:rsidRPr="00EB5E18" w:rsidRDefault="00E868A2" w:rsidP="00E868A2">
      <w:pPr>
        <w:ind w:firstLine="709"/>
        <w:jc w:val="both"/>
        <w:rPr>
          <w:sz w:val="28"/>
          <w:szCs w:val="28"/>
          <w:lang w:val="kk-KZ"/>
        </w:rPr>
      </w:pPr>
    </w:p>
    <w:p w:rsidR="00E868A2" w:rsidRPr="00EB5E18" w:rsidRDefault="00E868A2" w:rsidP="00E868A2">
      <w:pPr>
        <w:jc w:val="center"/>
        <w:rPr>
          <w:sz w:val="28"/>
          <w:szCs w:val="28"/>
          <w:lang w:val="kk-KZ"/>
        </w:rPr>
      </w:pPr>
      <w:r w:rsidRPr="00EB5E18">
        <w:rPr>
          <w:noProof/>
          <w:sz w:val="28"/>
          <w:szCs w:val="28"/>
        </w:rPr>
        <w:lastRenderedPageBreak/>
        <w:drawing>
          <wp:inline distT="0" distB="0" distL="0" distR="0">
            <wp:extent cx="2316480" cy="2171700"/>
            <wp:effectExtent l="0" t="0" r="7620" b="0"/>
            <wp:docPr id="2" name="Рисунок 2" descr="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Рисунок 2"/>
                    <pic:cNvPicPr>
                      <a:picLocks noChangeAspect="1" noChangeArrowheads="1"/>
                    </pic:cNvPicPr>
                  </pic:nvPicPr>
                  <pic:blipFill>
                    <a:blip r:embed="rId19">
                      <a:lum bright="6000"/>
                      <a:extLst>
                        <a:ext uri="{28A0092B-C50C-407E-A947-70E740481C1C}">
                          <a14:useLocalDpi xmlns:a14="http://schemas.microsoft.com/office/drawing/2010/main" val="0"/>
                        </a:ext>
                      </a:extLst>
                    </a:blip>
                    <a:srcRect/>
                    <a:stretch>
                      <a:fillRect/>
                    </a:stretch>
                  </pic:blipFill>
                  <pic:spPr bwMode="auto">
                    <a:xfrm>
                      <a:off x="0" y="0"/>
                      <a:ext cx="2316480" cy="2171700"/>
                    </a:xfrm>
                    <a:prstGeom prst="rect">
                      <a:avLst/>
                    </a:prstGeom>
                    <a:noFill/>
                    <a:ln>
                      <a:noFill/>
                    </a:ln>
                  </pic:spPr>
                </pic:pic>
              </a:graphicData>
            </a:graphic>
          </wp:inline>
        </w:drawing>
      </w:r>
    </w:p>
    <w:p w:rsidR="00E868A2" w:rsidRPr="00EB5E18" w:rsidRDefault="00E868A2" w:rsidP="00E868A2">
      <w:pPr>
        <w:jc w:val="center"/>
        <w:rPr>
          <w:sz w:val="28"/>
          <w:szCs w:val="28"/>
          <w:lang w:val="kk-KZ"/>
        </w:rPr>
      </w:pPr>
    </w:p>
    <w:p w:rsidR="00E868A2" w:rsidRPr="00EB5E18" w:rsidRDefault="00E868A2" w:rsidP="00E868A2">
      <w:pPr>
        <w:jc w:val="center"/>
        <w:rPr>
          <w:sz w:val="28"/>
          <w:szCs w:val="28"/>
          <w:lang w:val="kk-KZ"/>
        </w:rPr>
      </w:pPr>
      <w:r w:rsidRPr="00EB5E18">
        <w:rPr>
          <w:sz w:val="28"/>
          <w:szCs w:val="28"/>
          <w:lang w:val="kk-KZ"/>
        </w:rPr>
        <w:t>Сурет 3 – Орташа координаталар жүйесінің Т мен t к</w:t>
      </w:r>
      <w:r>
        <w:rPr>
          <w:sz w:val="28"/>
          <w:szCs w:val="28"/>
          <w:lang w:val="kk-KZ"/>
        </w:rPr>
        <w:t>езіндегі байланысы прецессиялық</w:t>
      </w:r>
      <w:r w:rsidRPr="00EB5E18">
        <w:rPr>
          <w:sz w:val="28"/>
          <w:szCs w:val="28"/>
          <w:lang w:val="kk-KZ"/>
        </w:rPr>
        <w:t xml:space="preserve"> </w:t>
      </w:r>
      <w:r w:rsidRPr="00EB5E18">
        <w:rPr>
          <w:sz w:val="28"/>
          <w:szCs w:val="28"/>
        </w:rPr>
        <w:t>ζ</w:t>
      </w:r>
      <w:r w:rsidRPr="00EB5E18">
        <w:rPr>
          <w:sz w:val="28"/>
          <w:szCs w:val="28"/>
          <w:lang w:val="kk-KZ"/>
        </w:rPr>
        <w:t xml:space="preserve">, z және </w:t>
      </w:r>
      <w:r w:rsidRPr="00EB5E18">
        <w:rPr>
          <w:sz w:val="28"/>
          <w:szCs w:val="28"/>
        </w:rPr>
        <w:t>θ</w:t>
      </w:r>
      <w:r w:rsidRPr="00EB5E18">
        <w:rPr>
          <w:sz w:val="28"/>
          <w:szCs w:val="28"/>
          <w:lang w:val="kk-KZ"/>
        </w:rPr>
        <w:t xml:space="preserve"> параметрлер арқылы іск</w:t>
      </w:r>
      <w:r>
        <w:rPr>
          <w:sz w:val="28"/>
          <w:szCs w:val="28"/>
          <w:lang w:val="kk-KZ"/>
        </w:rPr>
        <w:t>е</w:t>
      </w:r>
      <w:r w:rsidRPr="00EB5E18">
        <w:rPr>
          <w:sz w:val="28"/>
          <w:szCs w:val="28"/>
          <w:lang w:val="kk-KZ"/>
        </w:rPr>
        <w:t xml:space="preserve"> асады</w:t>
      </w:r>
    </w:p>
    <w:p w:rsidR="00E868A2" w:rsidRPr="00EB5E18" w:rsidRDefault="00E868A2" w:rsidP="00E868A2">
      <w:pPr>
        <w:ind w:firstLine="708"/>
        <w:jc w:val="both"/>
        <w:rPr>
          <w:sz w:val="28"/>
          <w:szCs w:val="28"/>
          <w:lang w:val="kk-KZ"/>
        </w:rPr>
      </w:pPr>
    </w:p>
    <w:p w:rsidR="00E868A2" w:rsidRPr="00EB5E18" w:rsidRDefault="00E868A2" w:rsidP="00E868A2">
      <w:pPr>
        <w:ind w:firstLine="708"/>
        <w:jc w:val="both"/>
        <w:rPr>
          <w:sz w:val="28"/>
          <w:szCs w:val="28"/>
          <w:lang w:val="kk-KZ"/>
        </w:rPr>
      </w:pPr>
      <w:r w:rsidRPr="00EB5E18">
        <w:rPr>
          <w:sz w:val="28"/>
          <w:szCs w:val="28"/>
          <w:lang w:val="kk-KZ"/>
        </w:rPr>
        <w:t>Жоғарыда 3</w:t>
      </w:r>
      <w:r>
        <w:rPr>
          <w:sz w:val="28"/>
          <w:szCs w:val="28"/>
          <w:lang w:val="kk-KZ"/>
        </w:rPr>
        <w:t xml:space="preserve">-ші </w:t>
      </w:r>
      <w:r w:rsidRPr="00EB5E18">
        <w:rPr>
          <w:sz w:val="28"/>
          <w:szCs w:val="28"/>
          <w:lang w:val="kk-KZ"/>
        </w:rPr>
        <w:t>сурет</w:t>
      </w:r>
      <w:r>
        <w:rPr>
          <w:sz w:val="28"/>
          <w:szCs w:val="28"/>
          <w:lang w:val="kk-KZ"/>
        </w:rPr>
        <w:t>те</w:t>
      </w:r>
      <w:r w:rsidRPr="00EB5E18">
        <w:rPr>
          <w:sz w:val="28"/>
          <w:szCs w:val="28"/>
          <w:lang w:val="kk-KZ"/>
        </w:rPr>
        <w:t xml:space="preserve"> орташа аспандық координаталар жүйесінің Т мен t кезеңіндегі жағдайы көрсетілг</w:t>
      </w:r>
      <w:r>
        <w:rPr>
          <w:sz w:val="28"/>
          <w:szCs w:val="28"/>
          <w:lang w:val="kk-KZ"/>
        </w:rPr>
        <w:t xml:space="preserve">ен. Экваторлық жүйе сәйкесінше </w:t>
      </w:r>
      <w:r w:rsidRPr="00EB5E18">
        <w:rPr>
          <w:sz w:val="28"/>
          <w:szCs w:val="28"/>
          <w:lang w:val="kk-KZ"/>
        </w:rPr>
        <w:t>Q</w:t>
      </w:r>
      <w:r w:rsidRPr="00EB5E18">
        <w:rPr>
          <w:sz w:val="28"/>
          <w:szCs w:val="28"/>
          <w:vertAlign w:val="subscript"/>
          <w:lang w:val="kk-KZ"/>
        </w:rPr>
        <w:t>T</w:t>
      </w:r>
      <w:r w:rsidRPr="00EB5E18">
        <w:rPr>
          <w:sz w:val="28"/>
          <w:szCs w:val="28"/>
          <w:lang w:val="kk-KZ"/>
        </w:rPr>
        <w:t xml:space="preserve"> және Q</w:t>
      </w:r>
      <w:r w:rsidRPr="00EB5E18">
        <w:rPr>
          <w:sz w:val="28"/>
          <w:szCs w:val="28"/>
          <w:vertAlign w:val="subscript"/>
          <w:lang w:val="kk-KZ"/>
        </w:rPr>
        <w:t>t</w:t>
      </w:r>
      <w:r w:rsidRPr="00EB5E18">
        <w:rPr>
          <w:sz w:val="28"/>
          <w:szCs w:val="28"/>
          <w:lang w:val="kk-KZ"/>
        </w:rPr>
        <w:t xml:space="preserve"> деп белгіленген, сонымен қатар көктемгі күн теңелу нүктелері </w:t>
      </w:r>
      <w:r w:rsidRPr="00EB5E18">
        <w:rPr>
          <w:sz w:val="28"/>
          <w:szCs w:val="28"/>
        </w:rPr>
        <w:t>γ</w:t>
      </w:r>
      <w:r w:rsidRPr="00EB5E18">
        <w:rPr>
          <w:sz w:val="28"/>
          <w:szCs w:val="28"/>
          <w:vertAlign w:val="subscript"/>
          <w:lang w:val="kk-KZ"/>
        </w:rPr>
        <w:t>T</w:t>
      </w:r>
      <w:r>
        <w:rPr>
          <w:sz w:val="28"/>
          <w:szCs w:val="28"/>
          <w:lang w:val="kk-KZ"/>
        </w:rPr>
        <w:t>,</w:t>
      </w:r>
      <w:r w:rsidRPr="00EB5E18">
        <w:rPr>
          <w:sz w:val="28"/>
          <w:szCs w:val="28"/>
          <w:lang w:val="kk-KZ"/>
        </w:rPr>
        <w:t xml:space="preserve"> </w:t>
      </w:r>
      <w:r w:rsidRPr="00EB5E18">
        <w:rPr>
          <w:sz w:val="28"/>
          <w:szCs w:val="28"/>
        </w:rPr>
        <w:t>γ</w:t>
      </w:r>
      <w:r w:rsidRPr="00EB5E18">
        <w:rPr>
          <w:sz w:val="28"/>
          <w:szCs w:val="28"/>
          <w:vertAlign w:val="subscript"/>
          <w:lang w:val="kk-KZ"/>
        </w:rPr>
        <w:t>t</w:t>
      </w:r>
      <w:r>
        <w:rPr>
          <w:sz w:val="28"/>
          <w:szCs w:val="28"/>
          <w:lang w:val="kk-KZ"/>
        </w:rPr>
        <w:t xml:space="preserve"> </w:t>
      </w:r>
      <w:r w:rsidRPr="00EB5E18">
        <w:rPr>
          <w:sz w:val="28"/>
          <w:szCs w:val="28"/>
          <w:lang w:val="kk-KZ"/>
        </w:rPr>
        <w:t xml:space="preserve">ОМ түзуімен </w:t>
      </w:r>
      <w:r w:rsidRPr="00D838E0">
        <w:rPr>
          <w:sz w:val="28"/>
          <w:szCs w:val="28"/>
          <w:lang w:val="kk-KZ"/>
        </w:rPr>
        <w:t>қиылысады.</w:t>
      </w:r>
      <w:r w:rsidRPr="00EB5E18">
        <w:rPr>
          <w:sz w:val="28"/>
          <w:szCs w:val="28"/>
          <w:lang w:val="kk-KZ"/>
        </w:rPr>
        <w:t xml:space="preserve"> Орташа аспандық жүйе Т кезең каталогынан бақыланған  t кезеңінің өтуі үшін тікбұрышты координаталар арқылы мына формулалар арқылы шығарылады:</w:t>
      </w:r>
    </w:p>
    <w:p w:rsidR="00E868A2" w:rsidRPr="00EB5E18" w:rsidRDefault="00E868A2" w:rsidP="00E868A2">
      <w:pPr>
        <w:ind w:firstLine="708"/>
        <w:jc w:val="both"/>
        <w:rPr>
          <w:sz w:val="28"/>
          <w:szCs w:val="28"/>
          <w:lang w:val="kk-KZ"/>
        </w:rPr>
      </w:pPr>
    </w:p>
    <w:p w:rsidR="00E868A2" w:rsidRPr="00EB5E18" w:rsidRDefault="00E868A2" w:rsidP="00E868A2">
      <w:pPr>
        <w:jc w:val="right"/>
        <w:rPr>
          <w:sz w:val="28"/>
          <w:szCs w:val="28"/>
          <w:lang w:val="kk-KZ"/>
        </w:rPr>
      </w:pPr>
      <w:r w:rsidRPr="00EB5E18">
        <w:rPr>
          <w:position w:val="-50"/>
          <w:sz w:val="28"/>
          <w:szCs w:val="28"/>
        </w:rPr>
        <w:object w:dxaOrig="1520" w:dyaOrig="1120">
          <v:shape id="_x0000_i1034" type="#_x0000_t75" style="width:76.2pt;height:55.8pt" o:ole="">
            <v:imagedata r:id="rId20" o:title=""/>
          </v:shape>
          <o:OLEObject Type="Embed" ProgID="Equation.3" ShapeID="_x0000_i1034" DrawAspect="Content" ObjectID="_1660957532" r:id="rId21"/>
        </w:object>
      </w:r>
      <w:r>
        <w:rPr>
          <w:sz w:val="28"/>
          <w:szCs w:val="28"/>
          <w:lang w:val="kk-KZ"/>
        </w:rPr>
        <w:t xml:space="preserve">,                       </w:t>
      </w:r>
      <w:r w:rsidRPr="00EB5E18">
        <w:rPr>
          <w:sz w:val="28"/>
          <w:szCs w:val="28"/>
          <w:lang w:val="kk-KZ"/>
        </w:rPr>
        <w:t xml:space="preserve">                               (5)</w:t>
      </w:r>
    </w:p>
    <w:p w:rsidR="00E868A2" w:rsidRPr="00EB5E18" w:rsidRDefault="00E868A2" w:rsidP="00E868A2">
      <w:pPr>
        <w:jc w:val="center"/>
        <w:rPr>
          <w:sz w:val="28"/>
          <w:szCs w:val="28"/>
          <w:lang w:val="kk-KZ"/>
        </w:rPr>
      </w:pPr>
    </w:p>
    <w:p w:rsidR="00E868A2" w:rsidRPr="00EB5E18" w:rsidRDefault="00E868A2" w:rsidP="00E868A2">
      <w:pPr>
        <w:ind w:firstLine="720"/>
        <w:jc w:val="both"/>
        <w:rPr>
          <w:sz w:val="28"/>
          <w:szCs w:val="28"/>
          <w:lang w:val="kk-KZ"/>
        </w:rPr>
      </w:pPr>
      <w:r>
        <w:rPr>
          <w:sz w:val="28"/>
          <w:szCs w:val="28"/>
          <w:lang w:val="kk-KZ"/>
        </w:rPr>
        <w:t>мұндағы Р – дегең</w:t>
      </w:r>
      <w:r w:rsidRPr="00EB5E18">
        <w:rPr>
          <w:sz w:val="28"/>
          <w:szCs w:val="28"/>
          <w:lang w:val="kk-KZ"/>
        </w:rPr>
        <w:t xml:space="preserve">іміз t – Т уақыт интервалы аралығындағы есептеу прецессияның массасы. Ол экватордың прецессиялы параметрлері </w:t>
      </w:r>
      <w:r w:rsidRPr="00EB5E18">
        <w:rPr>
          <w:sz w:val="28"/>
          <w:szCs w:val="28"/>
        </w:rPr>
        <w:t>ζ</w:t>
      </w:r>
      <w:r w:rsidRPr="00EB5E18">
        <w:rPr>
          <w:sz w:val="28"/>
          <w:szCs w:val="28"/>
          <w:lang w:val="kk-KZ"/>
        </w:rPr>
        <w:t xml:space="preserve">, z және </w:t>
      </w:r>
      <w:r w:rsidRPr="00EB5E18">
        <w:rPr>
          <w:sz w:val="28"/>
          <w:szCs w:val="28"/>
        </w:rPr>
        <w:t>θ</w:t>
      </w:r>
      <w:r w:rsidRPr="00EB5E18">
        <w:rPr>
          <w:sz w:val="28"/>
          <w:szCs w:val="28"/>
          <w:lang w:val="kk-KZ"/>
        </w:rPr>
        <w:t xml:space="preserve"> арқылы өрнектеледі:</w:t>
      </w:r>
    </w:p>
    <w:p w:rsidR="00E868A2" w:rsidRPr="00EB5E18" w:rsidRDefault="00E868A2" w:rsidP="00E868A2">
      <w:pPr>
        <w:jc w:val="both"/>
        <w:rPr>
          <w:sz w:val="28"/>
          <w:szCs w:val="28"/>
          <w:lang w:val="kk-KZ"/>
        </w:rPr>
      </w:pPr>
    </w:p>
    <w:p w:rsidR="00E868A2" w:rsidRPr="00EB5E18" w:rsidRDefault="00E868A2" w:rsidP="00E868A2">
      <w:pPr>
        <w:jc w:val="right"/>
        <w:rPr>
          <w:sz w:val="28"/>
          <w:szCs w:val="28"/>
          <w:lang w:val="kk-KZ"/>
        </w:rPr>
      </w:pPr>
      <w:r w:rsidRPr="00EB5E18">
        <w:rPr>
          <w:position w:val="-12"/>
          <w:sz w:val="28"/>
          <w:szCs w:val="28"/>
        </w:rPr>
        <w:object w:dxaOrig="2520" w:dyaOrig="360">
          <v:shape id="_x0000_i1035" type="#_x0000_t75" style="width:126pt;height:18pt" o:ole="">
            <v:imagedata r:id="rId22" o:title=""/>
          </v:shape>
          <o:OLEObject Type="Embed" ProgID="Equation.3" ShapeID="_x0000_i1035" DrawAspect="Content" ObjectID="_1660957533" r:id="rId23"/>
        </w:object>
      </w:r>
      <w:r>
        <w:rPr>
          <w:sz w:val="28"/>
          <w:szCs w:val="28"/>
          <w:lang w:val="kk-KZ"/>
        </w:rPr>
        <w:t xml:space="preserve">.           </w:t>
      </w:r>
      <w:r w:rsidRPr="00EB5E18">
        <w:rPr>
          <w:sz w:val="28"/>
          <w:szCs w:val="28"/>
          <w:lang w:val="kk-KZ"/>
        </w:rPr>
        <w:t xml:space="preserve">                                      (6)</w:t>
      </w:r>
    </w:p>
    <w:p w:rsidR="00E868A2" w:rsidRPr="00EB5E18" w:rsidRDefault="00E868A2" w:rsidP="00E868A2">
      <w:pPr>
        <w:jc w:val="both"/>
        <w:rPr>
          <w:sz w:val="28"/>
          <w:szCs w:val="28"/>
          <w:lang w:val="kk-KZ"/>
        </w:rPr>
      </w:pPr>
    </w:p>
    <w:p w:rsidR="00E868A2" w:rsidRPr="00EB5E18" w:rsidRDefault="00E868A2" w:rsidP="00E868A2">
      <w:pPr>
        <w:ind w:firstLine="720"/>
        <w:jc w:val="both"/>
        <w:rPr>
          <w:sz w:val="28"/>
          <w:szCs w:val="28"/>
          <w:lang w:val="kk-KZ"/>
        </w:rPr>
      </w:pPr>
      <w:r w:rsidRPr="00EB5E18">
        <w:rPr>
          <w:sz w:val="28"/>
          <w:szCs w:val="28"/>
          <w:lang w:val="kk-KZ"/>
        </w:rPr>
        <w:t>Матрицаларды көбейткеннен кейін мына мәндерге ие болады:</w:t>
      </w:r>
    </w:p>
    <w:p w:rsidR="00E868A2" w:rsidRPr="00EB5E18" w:rsidRDefault="00E868A2" w:rsidP="00E868A2">
      <w:pPr>
        <w:jc w:val="both"/>
        <w:rPr>
          <w:sz w:val="28"/>
          <w:szCs w:val="28"/>
          <w:lang w:val="kk-KZ"/>
        </w:rPr>
      </w:pPr>
    </w:p>
    <w:p w:rsidR="00E868A2" w:rsidRPr="00EB5E18" w:rsidRDefault="00E868A2" w:rsidP="00E868A2">
      <w:pPr>
        <w:jc w:val="right"/>
        <w:rPr>
          <w:sz w:val="28"/>
          <w:szCs w:val="28"/>
          <w:lang w:val="kk-KZ"/>
        </w:rPr>
      </w:pPr>
      <w:r w:rsidRPr="00EB5E18">
        <w:rPr>
          <w:position w:val="-50"/>
          <w:sz w:val="28"/>
          <w:szCs w:val="28"/>
        </w:rPr>
        <w:object w:dxaOrig="7699" w:dyaOrig="1120">
          <v:shape id="_x0000_i1036" type="#_x0000_t75" style="width:385.2pt;height:55.8pt" o:ole="">
            <v:imagedata r:id="rId24" o:title=""/>
          </v:shape>
          <o:OLEObject Type="Embed" ProgID="Equation.3" ShapeID="_x0000_i1036" DrawAspect="Content" ObjectID="_1660957534" r:id="rId25"/>
        </w:object>
      </w:r>
      <w:r w:rsidRPr="00EB5E18">
        <w:rPr>
          <w:sz w:val="28"/>
          <w:szCs w:val="28"/>
          <w:lang w:val="kk-KZ"/>
        </w:rPr>
        <w:t xml:space="preserve">   (7)</w:t>
      </w:r>
    </w:p>
    <w:p w:rsidR="00E868A2" w:rsidRPr="00EB5E18" w:rsidRDefault="00E868A2" w:rsidP="00E868A2">
      <w:pPr>
        <w:jc w:val="center"/>
        <w:rPr>
          <w:sz w:val="28"/>
          <w:szCs w:val="28"/>
          <w:lang w:val="kk-KZ"/>
        </w:rPr>
      </w:pPr>
    </w:p>
    <w:p w:rsidR="00E868A2" w:rsidRPr="00EB5E18" w:rsidRDefault="00E868A2" w:rsidP="00E868A2">
      <w:pPr>
        <w:ind w:firstLine="708"/>
        <w:jc w:val="both"/>
        <w:rPr>
          <w:sz w:val="28"/>
          <w:szCs w:val="28"/>
          <w:lang w:val="kk-KZ"/>
        </w:rPr>
      </w:pPr>
      <w:r w:rsidRPr="00EB5E18">
        <w:rPr>
          <w:sz w:val="28"/>
          <w:szCs w:val="28"/>
          <w:lang w:val="kk-KZ"/>
        </w:rPr>
        <w:t>Мемлекетаралық астрономиялық бірлестіктің (МАС) 1976 жылғы қабылдауы бойынша прецессия модельдерінің параметрінің Ньюком-Андуайдтың ыдыратуы бойынша Лиске (Lieske) [IERS, 1996] анықтамасында көрсетілген. Үшінші ретті дәлдікке дейін ол былай көрсетіледі:</w:t>
      </w:r>
    </w:p>
    <w:p w:rsidR="00E868A2" w:rsidRPr="00EB5E18" w:rsidRDefault="00E868A2" w:rsidP="00E868A2">
      <w:pPr>
        <w:ind w:firstLine="708"/>
        <w:jc w:val="center"/>
        <w:rPr>
          <w:sz w:val="28"/>
          <w:szCs w:val="28"/>
          <w:lang w:val="kk-KZ"/>
        </w:rPr>
      </w:pPr>
    </w:p>
    <w:p w:rsidR="00E868A2" w:rsidRPr="00EB5E18" w:rsidRDefault="00E868A2" w:rsidP="00E868A2">
      <w:pPr>
        <w:ind w:firstLine="708"/>
        <w:jc w:val="center"/>
        <w:rPr>
          <w:sz w:val="28"/>
          <w:szCs w:val="28"/>
          <w:lang w:val="kk-KZ"/>
        </w:rPr>
      </w:pPr>
      <w:r w:rsidRPr="00EB5E18">
        <w:rPr>
          <w:position w:val="-10"/>
          <w:sz w:val="28"/>
          <w:szCs w:val="28"/>
        </w:rPr>
        <w:object w:dxaOrig="4660" w:dyaOrig="360">
          <v:shape id="_x0000_i1037" type="#_x0000_t75" style="width:232.8pt;height:18pt" o:ole="">
            <v:imagedata r:id="rId26" o:title=""/>
          </v:shape>
          <o:OLEObject Type="Embed" ProgID="Equation.3" ShapeID="_x0000_i1037" DrawAspect="Content" ObjectID="_1660957535" r:id="rId27"/>
        </w:object>
      </w:r>
    </w:p>
    <w:p w:rsidR="00E868A2" w:rsidRPr="00EB5E18" w:rsidRDefault="00E868A2" w:rsidP="00E868A2">
      <w:pPr>
        <w:ind w:firstLine="708"/>
        <w:jc w:val="center"/>
        <w:rPr>
          <w:sz w:val="28"/>
          <w:szCs w:val="28"/>
          <w:lang w:val="kk-KZ"/>
        </w:rPr>
      </w:pPr>
    </w:p>
    <w:p w:rsidR="00E868A2" w:rsidRPr="00EB5E18" w:rsidRDefault="00E868A2" w:rsidP="00E868A2">
      <w:pPr>
        <w:ind w:firstLine="708"/>
        <w:jc w:val="center"/>
        <w:rPr>
          <w:sz w:val="28"/>
          <w:szCs w:val="28"/>
          <w:lang w:val="kk-KZ"/>
        </w:rPr>
      </w:pPr>
      <w:r w:rsidRPr="00EB5E18">
        <w:rPr>
          <w:position w:val="-6"/>
          <w:sz w:val="28"/>
          <w:szCs w:val="28"/>
        </w:rPr>
        <w:object w:dxaOrig="4560" w:dyaOrig="320">
          <v:shape id="_x0000_i1038" type="#_x0000_t75" style="width:228pt;height:16.2pt" o:ole="">
            <v:imagedata r:id="rId28" o:title=""/>
          </v:shape>
          <o:OLEObject Type="Embed" ProgID="Equation.3" ShapeID="_x0000_i1038" DrawAspect="Content" ObjectID="_1660957536" r:id="rId29"/>
        </w:object>
      </w:r>
    </w:p>
    <w:p w:rsidR="00E868A2" w:rsidRPr="00EB5E18" w:rsidRDefault="00E868A2" w:rsidP="00E868A2">
      <w:pPr>
        <w:ind w:firstLine="708"/>
        <w:jc w:val="center"/>
        <w:rPr>
          <w:sz w:val="28"/>
          <w:szCs w:val="28"/>
          <w:lang w:val="kk-KZ"/>
        </w:rPr>
      </w:pPr>
    </w:p>
    <w:p w:rsidR="00E868A2" w:rsidRPr="00EB5E18" w:rsidRDefault="00E868A2" w:rsidP="00E868A2">
      <w:pPr>
        <w:ind w:firstLine="708"/>
        <w:jc w:val="right"/>
        <w:rPr>
          <w:sz w:val="28"/>
          <w:szCs w:val="28"/>
          <w:lang w:val="kk-KZ"/>
        </w:rPr>
      </w:pPr>
      <w:r w:rsidRPr="00EB5E18">
        <w:rPr>
          <w:position w:val="-6"/>
          <w:sz w:val="28"/>
          <w:szCs w:val="28"/>
        </w:rPr>
        <w:object w:dxaOrig="4680" w:dyaOrig="320">
          <v:shape id="_x0000_i1039" type="#_x0000_t75" style="width:235.8pt;height:15.6pt" o:ole="">
            <v:imagedata r:id="rId30" o:title=""/>
          </v:shape>
          <o:OLEObject Type="Embed" ProgID="Equation.3" ShapeID="_x0000_i1039" DrawAspect="Content" ObjectID="_1660957537" r:id="rId31"/>
        </w:object>
      </w:r>
      <w:r>
        <w:rPr>
          <w:sz w:val="28"/>
          <w:szCs w:val="28"/>
          <w:lang w:val="kk-KZ"/>
        </w:rPr>
        <w:t>,</w:t>
      </w:r>
      <w:r w:rsidRPr="00EB5E18">
        <w:rPr>
          <w:sz w:val="28"/>
          <w:szCs w:val="28"/>
          <w:lang w:val="kk-KZ"/>
        </w:rPr>
        <w:t xml:space="preserve">                          (8)</w:t>
      </w:r>
    </w:p>
    <w:p w:rsidR="00E868A2" w:rsidRPr="00EB5E18" w:rsidRDefault="00E868A2" w:rsidP="00E868A2">
      <w:pPr>
        <w:ind w:firstLine="708"/>
        <w:jc w:val="center"/>
        <w:rPr>
          <w:sz w:val="28"/>
          <w:szCs w:val="28"/>
          <w:lang w:val="kk-KZ"/>
        </w:rPr>
      </w:pPr>
    </w:p>
    <w:p w:rsidR="00E868A2" w:rsidRPr="00EB5E18" w:rsidRDefault="00E868A2" w:rsidP="00E868A2">
      <w:pPr>
        <w:ind w:firstLine="720"/>
        <w:jc w:val="both"/>
        <w:rPr>
          <w:sz w:val="28"/>
          <w:szCs w:val="28"/>
          <w:lang w:val="kk-KZ"/>
        </w:rPr>
      </w:pPr>
      <w:r w:rsidRPr="00EB5E18">
        <w:rPr>
          <w:sz w:val="28"/>
          <w:szCs w:val="28"/>
          <w:lang w:val="kk-KZ"/>
        </w:rPr>
        <w:t>мұндағы ∆</w:t>
      </w:r>
      <w:r w:rsidRPr="00EB5E18">
        <w:rPr>
          <w:sz w:val="28"/>
          <w:szCs w:val="28"/>
          <w:vertAlign w:val="subscript"/>
          <w:lang w:val="kk-KZ"/>
        </w:rPr>
        <w:t>t</w:t>
      </w:r>
      <w:r w:rsidRPr="00EB5E18">
        <w:rPr>
          <w:sz w:val="28"/>
          <w:szCs w:val="28"/>
          <w:lang w:val="kk-KZ"/>
        </w:rPr>
        <w:t xml:space="preserve"> - өлшенген юлиандық жүзжылдықтағы барицентрлік динамикалық уақыттың құрылымдық J2000.0 және JD(t) кезеңінің интервалы:</w:t>
      </w:r>
    </w:p>
    <w:p w:rsidR="00E868A2" w:rsidRPr="00EB5E18" w:rsidRDefault="00E868A2" w:rsidP="00E868A2">
      <w:pPr>
        <w:jc w:val="both"/>
        <w:rPr>
          <w:sz w:val="28"/>
          <w:szCs w:val="28"/>
          <w:lang w:val="kk-KZ"/>
        </w:rPr>
      </w:pPr>
    </w:p>
    <w:p w:rsidR="00E868A2" w:rsidRPr="00EB5E18" w:rsidRDefault="00E868A2" w:rsidP="00E868A2">
      <w:pPr>
        <w:jc w:val="right"/>
        <w:rPr>
          <w:sz w:val="28"/>
          <w:szCs w:val="28"/>
          <w:lang w:val="kk-KZ"/>
        </w:rPr>
      </w:pPr>
      <w:r w:rsidRPr="00EB5E18">
        <w:rPr>
          <w:sz w:val="28"/>
          <w:szCs w:val="28"/>
          <w:lang w:val="kk-KZ"/>
        </w:rPr>
        <w:t xml:space="preserve">                    </w:t>
      </w:r>
      <w:r w:rsidRPr="00EB5E18">
        <w:rPr>
          <w:position w:val="-24"/>
          <w:sz w:val="28"/>
          <w:szCs w:val="28"/>
        </w:rPr>
        <w:object w:dxaOrig="2380" w:dyaOrig="620">
          <v:shape id="_x0000_i1040" type="#_x0000_t75" style="width:118.8pt;height:31.2pt" o:ole="">
            <v:imagedata r:id="rId32" o:title=""/>
          </v:shape>
          <o:OLEObject Type="Embed" ProgID="Equation.3" ShapeID="_x0000_i1040" DrawAspect="Content" ObjectID="_1660957538" r:id="rId33"/>
        </w:object>
      </w:r>
      <w:r>
        <w:rPr>
          <w:sz w:val="28"/>
          <w:szCs w:val="28"/>
          <w:lang w:val="kk-KZ"/>
        </w:rPr>
        <w:t>.</w:t>
      </w:r>
      <w:r w:rsidRPr="00EB5E18">
        <w:rPr>
          <w:sz w:val="28"/>
          <w:szCs w:val="28"/>
          <w:lang w:val="kk-KZ"/>
        </w:rPr>
        <w:t xml:space="preserve">                                                 (9)</w:t>
      </w:r>
    </w:p>
    <w:p w:rsidR="00E868A2" w:rsidRPr="005776A6" w:rsidRDefault="00E868A2" w:rsidP="00E868A2">
      <w:pPr>
        <w:jc w:val="center"/>
        <w:rPr>
          <w:sz w:val="16"/>
          <w:szCs w:val="16"/>
          <w:lang w:val="kk-KZ"/>
        </w:rPr>
      </w:pPr>
    </w:p>
    <w:p w:rsidR="00E868A2" w:rsidRPr="00EB5E18" w:rsidRDefault="00E868A2" w:rsidP="00E868A2">
      <w:pPr>
        <w:ind w:firstLine="709"/>
        <w:jc w:val="both"/>
        <w:rPr>
          <w:sz w:val="28"/>
          <w:szCs w:val="28"/>
          <w:lang w:val="kk-KZ"/>
        </w:rPr>
      </w:pPr>
      <w:r w:rsidRPr="00EB5E18">
        <w:rPr>
          <w:sz w:val="28"/>
          <w:szCs w:val="28"/>
          <w:lang w:val="kk-KZ"/>
        </w:rPr>
        <w:t>Юлиандық уақыттың мәні 2451545,0 J2000.0 кезеңіне сәйкес келеді.</w:t>
      </w:r>
    </w:p>
    <w:p w:rsidR="00E868A2" w:rsidRPr="00EB5E18" w:rsidRDefault="00E868A2" w:rsidP="00E868A2">
      <w:pPr>
        <w:ind w:firstLine="709"/>
        <w:jc w:val="both"/>
        <w:rPr>
          <w:sz w:val="28"/>
          <w:szCs w:val="28"/>
          <w:lang w:val="kk-KZ"/>
        </w:rPr>
      </w:pPr>
      <w:r w:rsidRPr="00EB5E18">
        <w:rPr>
          <w:sz w:val="28"/>
          <w:szCs w:val="28"/>
          <w:lang w:val="kk-KZ"/>
        </w:rPr>
        <w:t>Нақты аспандық экватор Жердің айналу осіне ортогональді және прецессия мен нутация әрекеті дәлелденген, сондықтан ол нутацияға байланысты орталық экватормен есептелетін қажет JD(t) кезеңіне сәйкес келмейді. Нутация ұзақ және қысқа периодты (периоды 35 тәуліктен кем емес), бойлығы бойынша нутация ∆</w:t>
      </w:r>
      <w:r w:rsidRPr="00EB5E18">
        <w:rPr>
          <w:sz w:val="28"/>
          <w:szCs w:val="28"/>
        </w:rPr>
        <w:t>ψ</w:t>
      </w:r>
      <w:r w:rsidRPr="00EB5E18">
        <w:rPr>
          <w:sz w:val="28"/>
          <w:szCs w:val="28"/>
          <w:lang w:val="kk-KZ"/>
        </w:rPr>
        <w:t> </w:t>
      </w:r>
      <w:r>
        <w:rPr>
          <w:sz w:val="28"/>
          <w:szCs w:val="28"/>
          <w:lang w:val="kk-KZ"/>
        </w:rPr>
        <w:t>+</w:t>
      </w:r>
      <w:r w:rsidRPr="00EB5E18">
        <w:rPr>
          <w:sz w:val="28"/>
          <w:szCs w:val="28"/>
          <w:lang w:val="kk-KZ"/>
        </w:rPr>
        <w:t> d</w:t>
      </w:r>
      <w:r w:rsidRPr="00EB5E18">
        <w:rPr>
          <w:sz w:val="28"/>
          <w:szCs w:val="28"/>
          <w:lang w:val="en-US"/>
        </w:rPr>
        <w:t>ψ</w:t>
      </w:r>
      <w:r w:rsidRPr="00EB5E18">
        <w:rPr>
          <w:sz w:val="28"/>
          <w:szCs w:val="28"/>
          <w:lang w:val="kk-KZ"/>
        </w:rPr>
        <w:t xml:space="preserve"> (эклиптика бойымен) және </w:t>
      </w:r>
      <w:r>
        <w:rPr>
          <w:sz w:val="28"/>
          <w:szCs w:val="28"/>
          <w:lang w:val="kk-KZ"/>
        </w:rPr>
        <w:t>ұ</w:t>
      </w:r>
      <w:r w:rsidRPr="00EB5E18">
        <w:rPr>
          <w:sz w:val="28"/>
          <w:szCs w:val="28"/>
          <w:lang w:val="kk-KZ"/>
        </w:rPr>
        <w:t>зақ пен қысқа периодты ылдилық ∆</w:t>
      </w:r>
      <w:r w:rsidRPr="00EB5E18">
        <w:rPr>
          <w:sz w:val="28"/>
          <w:szCs w:val="28"/>
        </w:rPr>
        <w:t>ε</w:t>
      </w:r>
      <w:r w:rsidRPr="00EB5E18">
        <w:rPr>
          <w:sz w:val="28"/>
          <w:szCs w:val="28"/>
          <w:lang w:val="kk-KZ"/>
        </w:rPr>
        <w:t> </w:t>
      </w:r>
      <w:r>
        <w:rPr>
          <w:sz w:val="28"/>
          <w:szCs w:val="28"/>
          <w:lang w:val="kk-KZ"/>
        </w:rPr>
        <w:t>+</w:t>
      </w:r>
      <w:r w:rsidRPr="00EB5E18">
        <w:rPr>
          <w:sz w:val="28"/>
          <w:szCs w:val="28"/>
          <w:lang w:val="kk-KZ"/>
        </w:rPr>
        <w:t> </w:t>
      </w:r>
      <w:proofErr w:type="spellStart"/>
      <w:r w:rsidRPr="00EB5E18">
        <w:rPr>
          <w:sz w:val="28"/>
          <w:szCs w:val="28"/>
        </w:rPr>
        <w:t>Δε</w:t>
      </w:r>
      <w:proofErr w:type="spellEnd"/>
      <w:r w:rsidRPr="00EB5E18">
        <w:rPr>
          <w:sz w:val="28"/>
          <w:szCs w:val="28"/>
          <w:lang w:val="kk-KZ"/>
        </w:rPr>
        <w:t xml:space="preserve"> нутациясына (эклиптикаға перпендикуляр) тармақталады.</w:t>
      </w:r>
    </w:p>
    <w:p w:rsidR="00E868A2" w:rsidRPr="00EB5E18" w:rsidRDefault="00E868A2" w:rsidP="00E868A2">
      <w:pPr>
        <w:ind w:firstLine="709"/>
        <w:jc w:val="both"/>
        <w:rPr>
          <w:sz w:val="28"/>
          <w:szCs w:val="28"/>
          <w:lang w:val="kk-KZ"/>
        </w:rPr>
      </w:pPr>
      <w:r w:rsidRPr="00EB5E18">
        <w:rPr>
          <w:sz w:val="28"/>
          <w:szCs w:val="28"/>
          <w:lang w:val="kk-KZ"/>
        </w:rPr>
        <w:t xml:space="preserve">Төменде көрсетілген суретте орташа және нақты t кезеңінің экваторы, сонымен қатар экваторға эклиптиканың орташа ылдилығы </w:t>
      </w:r>
      <w:r w:rsidRPr="00EB5E18">
        <w:rPr>
          <w:sz w:val="28"/>
          <w:szCs w:val="28"/>
        </w:rPr>
        <w:t>ε</w:t>
      </w:r>
      <w:r w:rsidRPr="00EB5E18">
        <w:rPr>
          <w:sz w:val="28"/>
          <w:szCs w:val="28"/>
          <w:vertAlign w:val="subscript"/>
          <w:lang w:val="kk-KZ"/>
        </w:rPr>
        <w:t xml:space="preserve">t </w:t>
      </w:r>
      <w:r w:rsidRPr="00EB5E18">
        <w:rPr>
          <w:sz w:val="28"/>
          <w:szCs w:val="28"/>
          <w:lang w:val="kk-KZ"/>
        </w:rPr>
        <w:t xml:space="preserve">мен нақты ылдилығы </w:t>
      </w:r>
      <w:r w:rsidRPr="00EB5E18">
        <w:rPr>
          <w:sz w:val="28"/>
          <w:szCs w:val="28"/>
        </w:rPr>
        <w:t>ε</w:t>
      </w:r>
      <w:r w:rsidRPr="00EB5E18">
        <w:rPr>
          <w:sz w:val="28"/>
          <w:szCs w:val="28"/>
          <w:lang w:val="kk-KZ"/>
        </w:rPr>
        <w:t>, ∆</w:t>
      </w:r>
      <w:r w:rsidRPr="00EB5E18">
        <w:rPr>
          <w:sz w:val="28"/>
          <w:szCs w:val="28"/>
        </w:rPr>
        <w:t>ε</w:t>
      </w:r>
      <w:r w:rsidRPr="00EB5E18">
        <w:rPr>
          <w:sz w:val="28"/>
          <w:szCs w:val="28"/>
          <w:lang w:val="kk-KZ"/>
        </w:rPr>
        <w:t xml:space="preserve"> + d</w:t>
      </w:r>
      <w:r w:rsidRPr="00EB5E18">
        <w:rPr>
          <w:sz w:val="28"/>
          <w:szCs w:val="28"/>
        </w:rPr>
        <w:t>ε</w:t>
      </w:r>
      <w:r w:rsidRPr="00EB5E18">
        <w:rPr>
          <w:sz w:val="28"/>
          <w:szCs w:val="28"/>
          <w:lang w:val="kk-KZ"/>
        </w:rPr>
        <w:t xml:space="preserve"> ылдилық нутациясы арқылы көрсетілген:</w:t>
      </w:r>
    </w:p>
    <w:p w:rsidR="00E868A2" w:rsidRPr="00EB5E18" w:rsidRDefault="00E868A2" w:rsidP="00E868A2">
      <w:pPr>
        <w:ind w:firstLine="709"/>
        <w:jc w:val="both"/>
        <w:rPr>
          <w:sz w:val="28"/>
          <w:szCs w:val="28"/>
          <w:lang w:val="kk-KZ"/>
        </w:rPr>
      </w:pPr>
    </w:p>
    <w:p w:rsidR="00E868A2" w:rsidRPr="00EB5E18" w:rsidRDefault="00E868A2" w:rsidP="00E868A2">
      <w:pPr>
        <w:jc w:val="right"/>
        <w:rPr>
          <w:sz w:val="28"/>
          <w:szCs w:val="28"/>
          <w:lang w:val="kk-KZ"/>
        </w:rPr>
      </w:pPr>
      <w:r w:rsidRPr="00EB5E18">
        <w:rPr>
          <w:i/>
          <w:sz w:val="28"/>
          <w:szCs w:val="28"/>
        </w:rPr>
        <w:t>ε</w:t>
      </w:r>
      <w:r w:rsidRPr="00EB5E18">
        <w:rPr>
          <w:sz w:val="28"/>
          <w:szCs w:val="28"/>
          <w:lang w:val="kk-KZ"/>
        </w:rPr>
        <w:t> </w:t>
      </w:r>
      <w:r>
        <w:rPr>
          <w:i/>
          <w:sz w:val="28"/>
          <w:szCs w:val="28"/>
          <w:lang w:val="kk-KZ"/>
        </w:rPr>
        <w:t>=</w:t>
      </w:r>
      <w:r w:rsidRPr="00EB5E18">
        <w:rPr>
          <w:sz w:val="28"/>
          <w:szCs w:val="28"/>
          <w:lang w:val="kk-KZ"/>
        </w:rPr>
        <w:t> </w:t>
      </w:r>
      <w:r w:rsidRPr="00EB5E18">
        <w:rPr>
          <w:i/>
          <w:sz w:val="28"/>
          <w:szCs w:val="28"/>
        </w:rPr>
        <w:t>ε</w:t>
      </w:r>
      <w:r w:rsidRPr="00EB5E18">
        <w:rPr>
          <w:i/>
          <w:sz w:val="28"/>
          <w:szCs w:val="28"/>
          <w:vertAlign w:val="subscript"/>
          <w:lang w:val="kk-KZ"/>
        </w:rPr>
        <w:t>t</w:t>
      </w:r>
      <w:r w:rsidRPr="00EB5E18">
        <w:rPr>
          <w:sz w:val="28"/>
          <w:szCs w:val="28"/>
          <w:lang w:val="kk-KZ"/>
        </w:rPr>
        <w:t> </w:t>
      </w:r>
      <w:r>
        <w:rPr>
          <w:i/>
          <w:sz w:val="28"/>
          <w:szCs w:val="28"/>
          <w:lang w:val="kk-KZ"/>
        </w:rPr>
        <w:t>+</w:t>
      </w:r>
      <w:r w:rsidRPr="00EB5E18">
        <w:rPr>
          <w:sz w:val="28"/>
          <w:szCs w:val="28"/>
          <w:lang w:val="kk-KZ"/>
        </w:rPr>
        <w:t> </w:t>
      </w:r>
      <w:r w:rsidRPr="00EB5E18">
        <w:rPr>
          <w:i/>
          <w:sz w:val="28"/>
          <w:szCs w:val="28"/>
          <w:lang w:val="kk-KZ"/>
        </w:rPr>
        <w:t>∆</w:t>
      </w:r>
      <w:r w:rsidRPr="00EB5E18">
        <w:rPr>
          <w:i/>
          <w:sz w:val="28"/>
          <w:szCs w:val="28"/>
        </w:rPr>
        <w:t>ε</w:t>
      </w:r>
      <w:r w:rsidRPr="00EB5E18">
        <w:rPr>
          <w:sz w:val="28"/>
          <w:szCs w:val="28"/>
          <w:lang w:val="kk-KZ"/>
        </w:rPr>
        <w:t> </w:t>
      </w:r>
      <w:r>
        <w:rPr>
          <w:i/>
          <w:sz w:val="28"/>
          <w:szCs w:val="28"/>
          <w:lang w:val="kk-KZ"/>
        </w:rPr>
        <w:t>+</w:t>
      </w:r>
      <w:r w:rsidRPr="00EB5E18">
        <w:rPr>
          <w:sz w:val="28"/>
          <w:szCs w:val="28"/>
          <w:lang w:val="kk-KZ"/>
        </w:rPr>
        <w:t> </w:t>
      </w:r>
      <w:r w:rsidRPr="00EB5E18">
        <w:rPr>
          <w:i/>
          <w:sz w:val="28"/>
          <w:szCs w:val="28"/>
          <w:lang w:val="kk-KZ"/>
        </w:rPr>
        <w:t>d</w:t>
      </w:r>
      <w:r w:rsidRPr="00EB5E18">
        <w:rPr>
          <w:i/>
          <w:sz w:val="28"/>
          <w:szCs w:val="28"/>
        </w:rPr>
        <w:t>ε</w:t>
      </w:r>
      <w:r>
        <w:rPr>
          <w:sz w:val="28"/>
          <w:szCs w:val="28"/>
          <w:lang w:val="kk-KZ"/>
        </w:rPr>
        <w:t xml:space="preserve">.          </w:t>
      </w:r>
      <w:r w:rsidRPr="00EB5E18">
        <w:rPr>
          <w:sz w:val="28"/>
          <w:szCs w:val="28"/>
          <w:lang w:val="kk-KZ"/>
        </w:rPr>
        <w:t xml:space="preserve">                                       (10)</w:t>
      </w:r>
    </w:p>
    <w:p w:rsidR="00E868A2" w:rsidRPr="00EB5E18" w:rsidRDefault="00E868A2" w:rsidP="00E868A2">
      <w:pPr>
        <w:jc w:val="center"/>
        <w:rPr>
          <w:sz w:val="28"/>
          <w:szCs w:val="28"/>
          <w:lang w:val="kk-KZ"/>
        </w:rPr>
      </w:pPr>
    </w:p>
    <w:p w:rsidR="00E868A2" w:rsidRPr="00EB5E18" w:rsidRDefault="00E868A2" w:rsidP="00E868A2">
      <w:pPr>
        <w:jc w:val="center"/>
        <w:rPr>
          <w:sz w:val="28"/>
          <w:szCs w:val="28"/>
          <w:lang w:val="kk-KZ"/>
        </w:rPr>
      </w:pPr>
      <w:r w:rsidRPr="005776A6">
        <w:rPr>
          <w:noProof/>
          <w:sz w:val="28"/>
          <w:szCs w:val="28"/>
          <w:lang w:val="kk-KZ"/>
        </w:rPr>
        <w:drawing>
          <wp:inline distT="0" distB="0" distL="0" distR="0">
            <wp:extent cx="4953000" cy="280416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953000" cy="2804160"/>
                    </a:xfrm>
                    <a:prstGeom prst="rect">
                      <a:avLst/>
                    </a:prstGeom>
                    <a:noFill/>
                    <a:ln>
                      <a:noFill/>
                    </a:ln>
                  </pic:spPr>
                </pic:pic>
              </a:graphicData>
            </a:graphic>
          </wp:inline>
        </w:drawing>
      </w:r>
    </w:p>
    <w:p w:rsidR="00E868A2" w:rsidRPr="00D838E0" w:rsidRDefault="00E868A2" w:rsidP="00E868A2">
      <w:pPr>
        <w:jc w:val="center"/>
        <w:rPr>
          <w:sz w:val="28"/>
          <w:szCs w:val="28"/>
          <w:lang w:val="kk-KZ"/>
        </w:rPr>
      </w:pPr>
      <w:r w:rsidRPr="00D838E0">
        <w:rPr>
          <w:sz w:val="28"/>
          <w:szCs w:val="28"/>
          <w:lang w:val="kk-KZ"/>
        </w:rPr>
        <w:t>Сурет 4 – Нутацияға байланысты орташа және нақты экватордың сәйкес келмеуі</w:t>
      </w:r>
    </w:p>
    <w:p w:rsidR="00E868A2" w:rsidRPr="00EB5E18" w:rsidRDefault="00E868A2" w:rsidP="00E868A2">
      <w:pPr>
        <w:jc w:val="center"/>
        <w:rPr>
          <w:sz w:val="28"/>
          <w:szCs w:val="28"/>
          <w:lang w:val="kk-KZ"/>
        </w:rPr>
      </w:pPr>
    </w:p>
    <w:p w:rsidR="00E868A2" w:rsidRPr="00EB5E18" w:rsidRDefault="00E868A2" w:rsidP="00E868A2">
      <w:pPr>
        <w:ind w:firstLine="709"/>
        <w:jc w:val="both"/>
        <w:rPr>
          <w:sz w:val="28"/>
          <w:szCs w:val="28"/>
          <w:lang w:val="kk-KZ"/>
        </w:rPr>
      </w:pPr>
      <w:r w:rsidRPr="00EB5E18">
        <w:rPr>
          <w:sz w:val="28"/>
          <w:szCs w:val="28"/>
          <w:lang w:val="kk-KZ"/>
        </w:rPr>
        <w:t>Орташа координаталардың t кезеңі нақты координаталардан сол кезде орындалатын нутация N матрицасына ауысады:</w:t>
      </w:r>
    </w:p>
    <w:p w:rsidR="00E868A2" w:rsidRPr="00EB5E18" w:rsidRDefault="00E868A2" w:rsidP="00E868A2">
      <w:pPr>
        <w:jc w:val="center"/>
        <w:rPr>
          <w:sz w:val="28"/>
          <w:szCs w:val="28"/>
          <w:lang w:val="kk-KZ"/>
        </w:rPr>
      </w:pPr>
    </w:p>
    <w:p w:rsidR="00E868A2" w:rsidRPr="00EB5E18" w:rsidRDefault="00E868A2" w:rsidP="00E868A2">
      <w:pPr>
        <w:jc w:val="right"/>
        <w:rPr>
          <w:sz w:val="28"/>
          <w:szCs w:val="28"/>
          <w:lang w:val="kk-KZ"/>
        </w:rPr>
      </w:pPr>
      <w:r w:rsidRPr="00EB5E18">
        <w:rPr>
          <w:i/>
          <w:position w:val="-50"/>
          <w:sz w:val="28"/>
          <w:szCs w:val="28"/>
        </w:rPr>
        <w:object w:dxaOrig="1280" w:dyaOrig="1120">
          <v:shape id="_x0000_i1042" type="#_x0000_t75" style="width:64.2pt;height:55.8pt" o:ole="">
            <v:imagedata r:id="rId35" o:title=""/>
          </v:shape>
          <o:OLEObject Type="Embed" ProgID="Equation.3" ShapeID="_x0000_i1042" DrawAspect="Content" ObjectID="_1660957539" r:id="rId36"/>
        </w:object>
      </w:r>
      <w:r>
        <w:rPr>
          <w:i/>
          <w:sz w:val="28"/>
          <w:szCs w:val="28"/>
          <w:lang w:val="kk-KZ"/>
        </w:rPr>
        <w:t>.</w:t>
      </w:r>
      <w:r w:rsidRPr="00EB5E18">
        <w:rPr>
          <w:i/>
          <w:sz w:val="28"/>
          <w:szCs w:val="28"/>
          <w:lang w:val="kk-KZ"/>
        </w:rPr>
        <w:t xml:space="preserve">                                     </w:t>
      </w:r>
      <w:r w:rsidRPr="00EB5E18">
        <w:rPr>
          <w:sz w:val="28"/>
          <w:szCs w:val="28"/>
          <w:lang w:val="kk-KZ"/>
        </w:rPr>
        <w:t xml:space="preserve">            (11)</w:t>
      </w:r>
    </w:p>
    <w:p w:rsidR="00E868A2" w:rsidRPr="00EB5E18" w:rsidRDefault="00E868A2" w:rsidP="00E868A2">
      <w:pPr>
        <w:jc w:val="center"/>
        <w:rPr>
          <w:i/>
          <w:sz w:val="28"/>
          <w:szCs w:val="28"/>
          <w:lang w:val="kk-KZ"/>
        </w:rPr>
      </w:pPr>
    </w:p>
    <w:p w:rsidR="00E868A2" w:rsidRPr="00EB5E18" w:rsidRDefault="00E868A2" w:rsidP="00E868A2">
      <w:pPr>
        <w:ind w:firstLine="720"/>
        <w:jc w:val="both"/>
        <w:rPr>
          <w:sz w:val="28"/>
          <w:szCs w:val="28"/>
          <w:lang w:val="kk-KZ"/>
        </w:rPr>
      </w:pPr>
      <w:r w:rsidRPr="00EB5E18">
        <w:rPr>
          <w:sz w:val="28"/>
          <w:szCs w:val="28"/>
          <w:lang w:val="kk-KZ"/>
        </w:rPr>
        <w:t>N нутациясының матрицасын ұзақ және қысқа периодты нутация бойлығы бойынша ∆</w:t>
      </w:r>
      <w:r w:rsidRPr="00EB5E18">
        <w:rPr>
          <w:sz w:val="28"/>
          <w:szCs w:val="28"/>
        </w:rPr>
        <w:t>ψ</w:t>
      </w:r>
      <w:r w:rsidRPr="00EB5E18">
        <w:rPr>
          <w:sz w:val="28"/>
          <w:szCs w:val="28"/>
          <w:lang w:val="kk-KZ"/>
        </w:rPr>
        <w:t> </w:t>
      </w:r>
      <w:r>
        <w:rPr>
          <w:sz w:val="28"/>
          <w:szCs w:val="28"/>
          <w:lang w:val="kk-KZ"/>
        </w:rPr>
        <w:t>+</w:t>
      </w:r>
      <w:r w:rsidRPr="00EB5E18">
        <w:rPr>
          <w:sz w:val="28"/>
          <w:szCs w:val="28"/>
          <w:lang w:val="kk-KZ"/>
        </w:rPr>
        <w:t> d</w:t>
      </w:r>
      <w:r w:rsidRPr="00EB5E18">
        <w:rPr>
          <w:sz w:val="28"/>
          <w:szCs w:val="28"/>
          <w:lang w:val="en-US"/>
        </w:rPr>
        <w:t>ψ</w:t>
      </w:r>
      <w:r w:rsidRPr="00EB5E18">
        <w:rPr>
          <w:sz w:val="28"/>
          <w:szCs w:val="28"/>
          <w:lang w:val="kk-KZ"/>
        </w:rPr>
        <w:t>, қысқ</w:t>
      </w:r>
      <w:r>
        <w:rPr>
          <w:sz w:val="28"/>
          <w:szCs w:val="28"/>
          <w:lang w:val="kk-KZ"/>
        </w:rPr>
        <w:t>а</w:t>
      </w:r>
      <w:r w:rsidRPr="00EB5E18">
        <w:rPr>
          <w:sz w:val="28"/>
          <w:szCs w:val="28"/>
          <w:lang w:val="kk-KZ"/>
        </w:rPr>
        <w:t xml:space="preserve"> әрі ұзақ периодты ылдилықтың ∆</w:t>
      </w:r>
      <w:r w:rsidRPr="00EB5E18">
        <w:rPr>
          <w:sz w:val="28"/>
          <w:szCs w:val="28"/>
        </w:rPr>
        <w:t>ε</w:t>
      </w:r>
      <w:r w:rsidRPr="00EB5E18">
        <w:rPr>
          <w:sz w:val="28"/>
          <w:szCs w:val="28"/>
          <w:lang w:val="kk-KZ"/>
        </w:rPr>
        <w:t> + d</w:t>
      </w:r>
      <w:r w:rsidRPr="00EB5E18">
        <w:rPr>
          <w:sz w:val="28"/>
          <w:szCs w:val="28"/>
        </w:rPr>
        <w:t>ε</w:t>
      </w:r>
      <w:r w:rsidRPr="00EB5E18">
        <w:rPr>
          <w:sz w:val="28"/>
          <w:szCs w:val="28"/>
          <w:lang w:val="kk-KZ"/>
        </w:rPr>
        <w:t xml:space="preserve"> нутациясы мен эклиптиканың ылдилығы, орташа </w:t>
      </w:r>
      <w:r w:rsidRPr="00EB5E18">
        <w:rPr>
          <w:sz w:val="28"/>
          <w:szCs w:val="28"/>
        </w:rPr>
        <w:t>ε</w:t>
      </w:r>
      <w:r w:rsidRPr="00EB5E18">
        <w:rPr>
          <w:sz w:val="28"/>
          <w:szCs w:val="28"/>
          <w:lang w:val="kk-KZ"/>
        </w:rPr>
        <w:t xml:space="preserve"> және нақты </w:t>
      </w:r>
      <w:r w:rsidRPr="00EB5E18">
        <w:rPr>
          <w:sz w:val="28"/>
          <w:szCs w:val="28"/>
        </w:rPr>
        <w:t>ε</w:t>
      </w:r>
      <w:r w:rsidRPr="00EB5E18">
        <w:rPr>
          <w:sz w:val="28"/>
          <w:szCs w:val="28"/>
          <w:vertAlign w:val="subscript"/>
          <w:lang w:val="kk-KZ"/>
        </w:rPr>
        <w:t>t</w:t>
      </w:r>
      <w:r w:rsidRPr="00EB5E18">
        <w:rPr>
          <w:sz w:val="28"/>
          <w:szCs w:val="28"/>
          <w:lang w:val="kk-KZ"/>
        </w:rPr>
        <w:t> </w:t>
      </w:r>
      <w:r>
        <w:rPr>
          <w:sz w:val="28"/>
          <w:szCs w:val="28"/>
          <w:lang w:val="kk-KZ"/>
        </w:rPr>
        <w:t>+</w:t>
      </w:r>
      <w:r w:rsidRPr="00EB5E18">
        <w:rPr>
          <w:sz w:val="28"/>
          <w:szCs w:val="28"/>
          <w:lang w:val="kk-KZ"/>
        </w:rPr>
        <w:t> </w:t>
      </w:r>
      <w:proofErr w:type="spellStart"/>
      <w:r w:rsidRPr="00EB5E18">
        <w:rPr>
          <w:sz w:val="28"/>
          <w:szCs w:val="28"/>
        </w:rPr>
        <w:t>Δε</w:t>
      </w:r>
      <w:proofErr w:type="spellEnd"/>
      <w:r w:rsidRPr="00EB5E18">
        <w:rPr>
          <w:sz w:val="28"/>
          <w:szCs w:val="28"/>
          <w:lang w:val="kk-KZ"/>
        </w:rPr>
        <w:t> </w:t>
      </w:r>
      <w:r>
        <w:rPr>
          <w:sz w:val="28"/>
          <w:szCs w:val="28"/>
          <w:lang w:val="kk-KZ"/>
        </w:rPr>
        <w:t>+</w:t>
      </w:r>
      <w:r w:rsidRPr="00EB5E18">
        <w:rPr>
          <w:sz w:val="28"/>
          <w:szCs w:val="28"/>
          <w:lang w:val="kk-KZ"/>
        </w:rPr>
        <w:t> d</w:t>
      </w:r>
      <w:r w:rsidRPr="00EB5E18">
        <w:rPr>
          <w:sz w:val="28"/>
          <w:szCs w:val="28"/>
        </w:rPr>
        <w:t>ε</w:t>
      </w:r>
      <w:r w:rsidRPr="00EB5E18">
        <w:rPr>
          <w:sz w:val="28"/>
          <w:szCs w:val="28"/>
          <w:lang w:val="kk-KZ"/>
        </w:rPr>
        <w:t xml:space="preserve"> бойынша анықталады:</w:t>
      </w:r>
    </w:p>
    <w:p w:rsidR="00E868A2" w:rsidRPr="00EB5E18" w:rsidRDefault="00E868A2" w:rsidP="00E868A2">
      <w:pPr>
        <w:jc w:val="center"/>
        <w:rPr>
          <w:sz w:val="28"/>
          <w:szCs w:val="28"/>
          <w:lang w:val="kk-KZ"/>
        </w:rPr>
      </w:pPr>
    </w:p>
    <w:p w:rsidR="00E868A2" w:rsidRPr="00EB5E18" w:rsidRDefault="00E868A2" w:rsidP="00E868A2">
      <w:pPr>
        <w:jc w:val="right"/>
        <w:rPr>
          <w:sz w:val="28"/>
          <w:szCs w:val="28"/>
          <w:lang w:val="kk-KZ"/>
        </w:rPr>
      </w:pPr>
      <w:r w:rsidRPr="00EB5E18">
        <w:rPr>
          <w:position w:val="-12"/>
          <w:sz w:val="28"/>
          <w:szCs w:val="28"/>
        </w:rPr>
        <w:object w:dxaOrig="4400" w:dyaOrig="360">
          <v:shape id="_x0000_i1043" type="#_x0000_t75" style="width:220.2pt;height:18pt" o:ole="">
            <v:imagedata r:id="rId37" o:title=""/>
          </v:shape>
          <o:OLEObject Type="Embed" ProgID="Equation.3" ShapeID="_x0000_i1043" DrawAspect="Content" ObjectID="_1660957540" r:id="rId38"/>
        </w:object>
      </w:r>
      <w:r w:rsidRPr="00EB5E18">
        <w:rPr>
          <w:sz w:val="28"/>
          <w:szCs w:val="28"/>
          <w:lang w:val="kk-KZ"/>
        </w:rPr>
        <w:t>.                            (12)</w:t>
      </w:r>
    </w:p>
    <w:p w:rsidR="00E868A2" w:rsidRPr="00EB5E18" w:rsidRDefault="00E868A2" w:rsidP="00E868A2">
      <w:pPr>
        <w:jc w:val="both"/>
        <w:rPr>
          <w:sz w:val="28"/>
          <w:szCs w:val="28"/>
          <w:lang w:val="kk-KZ"/>
        </w:rPr>
      </w:pPr>
    </w:p>
    <w:p w:rsidR="00E868A2" w:rsidRPr="00EB5E18" w:rsidRDefault="00E868A2" w:rsidP="00E868A2">
      <w:pPr>
        <w:ind w:firstLine="720"/>
        <w:jc w:val="both"/>
        <w:rPr>
          <w:sz w:val="28"/>
          <w:szCs w:val="28"/>
          <w:lang w:val="kk-KZ"/>
        </w:rPr>
      </w:pPr>
      <w:r w:rsidRPr="00EB5E18">
        <w:rPr>
          <w:sz w:val="28"/>
          <w:szCs w:val="28"/>
          <w:lang w:val="kk-KZ"/>
        </w:rPr>
        <w:t>Бірінші ретті дәлдігі бойынша ыдыратуда мынадай қалыпқа келеді:</w:t>
      </w:r>
    </w:p>
    <w:p w:rsidR="00E868A2" w:rsidRPr="00EB5E18" w:rsidRDefault="00E868A2" w:rsidP="00E868A2">
      <w:pPr>
        <w:jc w:val="both"/>
        <w:rPr>
          <w:sz w:val="28"/>
          <w:szCs w:val="28"/>
          <w:lang w:val="kk-KZ"/>
        </w:rPr>
      </w:pPr>
    </w:p>
    <w:p w:rsidR="00E868A2" w:rsidRPr="00EB5E18" w:rsidRDefault="00E868A2" w:rsidP="00E868A2">
      <w:pPr>
        <w:jc w:val="right"/>
        <w:rPr>
          <w:sz w:val="28"/>
          <w:szCs w:val="28"/>
          <w:lang w:val="kk-KZ"/>
        </w:rPr>
      </w:pPr>
      <w:r w:rsidRPr="00EB5E18">
        <w:rPr>
          <w:position w:val="-50"/>
          <w:sz w:val="28"/>
          <w:szCs w:val="28"/>
        </w:rPr>
        <w:object w:dxaOrig="6180" w:dyaOrig="1120">
          <v:shape id="_x0000_i1044" type="#_x0000_t75" style="width:309pt;height:55.8pt" o:ole="">
            <v:imagedata r:id="rId39" o:title=""/>
          </v:shape>
          <o:OLEObject Type="Embed" ProgID="Equation.3" ShapeID="_x0000_i1044" DrawAspect="Content" ObjectID="_1660957541" r:id="rId40"/>
        </w:object>
      </w:r>
      <w:r>
        <w:rPr>
          <w:sz w:val="28"/>
          <w:szCs w:val="28"/>
          <w:lang w:val="kk-KZ"/>
        </w:rPr>
        <w:t>.</w:t>
      </w:r>
      <w:r w:rsidRPr="00EB5E18">
        <w:rPr>
          <w:sz w:val="28"/>
          <w:szCs w:val="28"/>
          <w:lang w:val="kk-KZ"/>
        </w:rPr>
        <w:t xml:space="preserve">                         (13)</w:t>
      </w:r>
    </w:p>
    <w:p w:rsidR="00E868A2" w:rsidRPr="00EB5E18" w:rsidRDefault="00E868A2" w:rsidP="00E868A2">
      <w:pPr>
        <w:jc w:val="both"/>
        <w:rPr>
          <w:sz w:val="28"/>
          <w:szCs w:val="28"/>
          <w:lang w:val="kk-KZ"/>
        </w:rPr>
      </w:pPr>
    </w:p>
    <w:p w:rsidR="00E868A2" w:rsidRPr="00EB5E18" w:rsidRDefault="00E868A2" w:rsidP="00E868A2">
      <w:pPr>
        <w:ind w:firstLine="709"/>
        <w:jc w:val="both"/>
        <w:rPr>
          <w:sz w:val="28"/>
          <w:szCs w:val="28"/>
          <w:lang w:val="kk-KZ"/>
        </w:rPr>
      </w:pPr>
      <w:r w:rsidRPr="00EB5E18">
        <w:rPr>
          <w:sz w:val="28"/>
          <w:szCs w:val="28"/>
          <w:lang w:val="kk-KZ"/>
        </w:rPr>
        <w:t>Эклиптиканың экваторға орташа ылдилығы прецессияның әсерінен ғана өзгеріп, мына өрнекті береді.</w:t>
      </w:r>
    </w:p>
    <w:p w:rsidR="00E868A2" w:rsidRPr="00EB5E18" w:rsidRDefault="00E868A2" w:rsidP="00E868A2">
      <w:pPr>
        <w:jc w:val="right"/>
        <w:rPr>
          <w:sz w:val="28"/>
          <w:szCs w:val="28"/>
          <w:lang w:val="kk-KZ"/>
        </w:rPr>
      </w:pPr>
    </w:p>
    <w:p w:rsidR="00E868A2" w:rsidRPr="00EB5E18" w:rsidRDefault="00E868A2" w:rsidP="00E868A2">
      <w:pPr>
        <w:jc w:val="right"/>
        <w:rPr>
          <w:sz w:val="28"/>
          <w:szCs w:val="28"/>
          <w:lang w:val="kk-KZ"/>
        </w:rPr>
      </w:pPr>
      <w:r w:rsidRPr="00EB5E18">
        <w:rPr>
          <w:position w:val="-12"/>
          <w:sz w:val="28"/>
          <w:szCs w:val="28"/>
        </w:rPr>
        <w:object w:dxaOrig="6200" w:dyaOrig="380">
          <v:shape id="_x0000_i1045" type="#_x0000_t75" style="width:310.2pt;height:19.2pt" o:ole="">
            <v:imagedata r:id="rId41" o:title=""/>
          </v:shape>
          <o:OLEObject Type="Embed" ProgID="Equation.3" ShapeID="_x0000_i1045" DrawAspect="Content" ObjectID="_1660957542" r:id="rId42"/>
        </w:object>
      </w:r>
      <w:r>
        <w:rPr>
          <w:sz w:val="28"/>
          <w:szCs w:val="28"/>
          <w:lang w:val="kk-KZ"/>
        </w:rPr>
        <w:t xml:space="preserve">.           </w:t>
      </w:r>
      <w:r w:rsidRPr="00EB5E18">
        <w:rPr>
          <w:sz w:val="28"/>
          <w:szCs w:val="28"/>
          <w:lang w:val="kk-KZ"/>
        </w:rPr>
        <w:t xml:space="preserve">       (14)</w:t>
      </w:r>
    </w:p>
    <w:p w:rsidR="00E868A2" w:rsidRPr="00EB5E18" w:rsidRDefault="00E868A2" w:rsidP="00E868A2">
      <w:pPr>
        <w:jc w:val="center"/>
        <w:rPr>
          <w:sz w:val="28"/>
          <w:szCs w:val="28"/>
          <w:lang w:val="kk-KZ"/>
        </w:rPr>
      </w:pPr>
    </w:p>
    <w:p w:rsidR="00E868A2" w:rsidRPr="00EB5E18" w:rsidRDefault="00E868A2" w:rsidP="00E868A2">
      <w:pPr>
        <w:ind w:firstLine="709"/>
        <w:jc w:val="both"/>
        <w:rPr>
          <w:sz w:val="28"/>
          <w:szCs w:val="28"/>
          <w:lang w:val="kk-KZ"/>
        </w:rPr>
      </w:pPr>
      <w:r w:rsidRPr="00EB5E18">
        <w:rPr>
          <w:sz w:val="28"/>
          <w:szCs w:val="28"/>
          <w:lang w:val="kk-KZ"/>
        </w:rPr>
        <w:t>Орташа жағдайдан Юлиандық уақытқа JD(T) толық өзгеру жағдайы құрылымдық кезеңдерін Т нақты юлиандық уақыт JD(t) жағдайына өтуі былай:</w:t>
      </w:r>
    </w:p>
    <w:p w:rsidR="00E868A2" w:rsidRPr="00EB5E18" w:rsidRDefault="00E868A2" w:rsidP="00E868A2">
      <w:pPr>
        <w:jc w:val="both"/>
        <w:rPr>
          <w:sz w:val="28"/>
          <w:szCs w:val="28"/>
          <w:lang w:val="kk-KZ"/>
        </w:rPr>
      </w:pPr>
    </w:p>
    <w:p w:rsidR="00E868A2" w:rsidRPr="00EB5E18" w:rsidRDefault="00E868A2" w:rsidP="00E868A2">
      <w:pPr>
        <w:jc w:val="right"/>
        <w:rPr>
          <w:sz w:val="28"/>
          <w:szCs w:val="28"/>
          <w:lang w:val="kk-KZ"/>
        </w:rPr>
      </w:pPr>
      <w:r w:rsidRPr="00EB5E18">
        <w:rPr>
          <w:position w:val="-50"/>
          <w:sz w:val="28"/>
          <w:szCs w:val="28"/>
        </w:rPr>
        <w:object w:dxaOrig="1760" w:dyaOrig="1120">
          <v:shape id="_x0000_i1046" type="#_x0000_t75" style="width:88.2pt;height:55.8pt" o:ole="">
            <v:imagedata r:id="rId43" o:title=""/>
          </v:shape>
          <o:OLEObject Type="Embed" ProgID="Equation.3" ShapeID="_x0000_i1046" DrawAspect="Content" ObjectID="_1660957543" r:id="rId44"/>
        </w:object>
      </w:r>
      <w:r>
        <w:rPr>
          <w:sz w:val="28"/>
          <w:szCs w:val="28"/>
          <w:lang w:val="kk-KZ"/>
        </w:rPr>
        <w:t xml:space="preserve">.                </w:t>
      </w:r>
      <w:r w:rsidRPr="00EB5E18">
        <w:rPr>
          <w:sz w:val="28"/>
          <w:szCs w:val="28"/>
          <w:lang w:val="kk-KZ"/>
        </w:rPr>
        <w:t xml:space="preserve">                                    (15)</w:t>
      </w:r>
    </w:p>
    <w:p w:rsidR="00E868A2" w:rsidRPr="00EB5E18" w:rsidRDefault="00E868A2" w:rsidP="00E868A2">
      <w:pPr>
        <w:jc w:val="center"/>
        <w:rPr>
          <w:sz w:val="28"/>
          <w:szCs w:val="28"/>
          <w:lang w:val="kk-KZ"/>
        </w:rPr>
      </w:pPr>
    </w:p>
    <w:p w:rsidR="00E868A2" w:rsidRPr="00EB5E18" w:rsidRDefault="00E868A2" w:rsidP="00E868A2">
      <w:pPr>
        <w:ind w:firstLine="709"/>
        <w:jc w:val="both"/>
        <w:rPr>
          <w:sz w:val="28"/>
          <w:szCs w:val="28"/>
          <w:lang w:val="kk-KZ"/>
        </w:rPr>
      </w:pPr>
      <w:r w:rsidRPr="00EB5E18">
        <w:rPr>
          <w:sz w:val="28"/>
          <w:szCs w:val="28"/>
          <w:lang w:val="kk-KZ"/>
        </w:rPr>
        <w:t xml:space="preserve">Нақты тура шығу </w:t>
      </w:r>
      <w:r w:rsidRPr="00EB5E18">
        <w:rPr>
          <w:sz w:val="28"/>
          <w:szCs w:val="28"/>
        </w:rPr>
        <w:t>α</w:t>
      </w:r>
      <w:r w:rsidRPr="00EB5E18">
        <w:rPr>
          <w:sz w:val="28"/>
          <w:szCs w:val="28"/>
          <w:lang w:val="kk-KZ"/>
        </w:rPr>
        <w:t xml:space="preserve"> және нақты иілу </w:t>
      </w:r>
      <w:r w:rsidRPr="00EB5E18">
        <w:rPr>
          <w:sz w:val="28"/>
          <w:szCs w:val="28"/>
        </w:rPr>
        <w:t>δ</w:t>
      </w:r>
      <w:r>
        <w:rPr>
          <w:sz w:val="28"/>
          <w:szCs w:val="28"/>
          <w:lang w:val="kk-KZ"/>
        </w:rPr>
        <w:t xml:space="preserve">–ны </w:t>
      </w:r>
      <w:r w:rsidRPr="00D838E0">
        <w:rPr>
          <w:sz w:val="28"/>
          <w:szCs w:val="28"/>
          <w:lang w:val="kk-KZ"/>
        </w:rPr>
        <w:t>(</w:t>
      </w:r>
      <w:r>
        <w:rPr>
          <w:sz w:val="28"/>
          <w:szCs w:val="28"/>
          <w:lang w:val="kk-KZ"/>
        </w:rPr>
        <w:t>16) және (17</w:t>
      </w:r>
      <w:r w:rsidRPr="00EB5E18">
        <w:rPr>
          <w:sz w:val="28"/>
          <w:szCs w:val="28"/>
          <w:lang w:val="kk-KZ"/>
        </w:rPr>
        <w:t>) теңдіктерінен шығарып алуға болады. Бұл жағдайда арақашықтық өзгермейді.</w:t>
      </w:r>
    </w:p>
    <w:p w:rsidR="00E868A2" w:rsidRPr="00EB5E18" w:rsidRDefault="00E868A2" w:rsidP="00E868A2">
      <w:pPr>
        <w:ind w:firstLine="709"/>
        <w:jc w:val="both"/>
        <w:rPr>
          <w:sz w:val="28"/>
          <w:szCs w:val="28"/>
          <w:lang w:val="kk-KZ"/>
        </w:rPr>
      </w:pPr>
      <w:r w:rsidRPr="00EB5E18">
        <w:rPr>
          <w:sz w:val="28"/>
          <w:szCs w:val="28"/>
          <w:lang w:val="kk-KZ"/>
        </w:rPr>
        <w:t>Нутация элементтері келесі жағдайлармен көрсетіледі [IERS, 1996]:</w:t>
      </w:r>
    </w:p>
    <w:p w:rsidR="00E868A2" w:rsidRPr="00EB5E18" w:rsidRDefault="00E868A2" w:rsidP="00E868A2">
      <w:pPr>
        <w:jc w:val="both"/>
        <w:rPr>
          <w:sz w:val="28"/>
          <w:szCs w:val="28"/>
          <w:lang w:val="kk-KZ"/>
        </w:rPr>
      </w:pPr>
    </w:p>
    <w:p w:rsidR="00E868A2" w:rsidRPr="00EB5E18" w:rsidRDefault="00E868A2" w:rsidP="00E868A2">
      <w:pPr>
        <w:tabs>
          <w:tab w:val="left" w:pos="720"/>
          <w:tab w:val="center" w:pos="4819"/>
        </w:tabs>
        <w:jc w:val="right"/>
        <w:rPr>
          <w:sz w:val="28"/>
          <w:szCs w:val="28"/>
          <w:lang w:val="kk-KZ"/>
        </w:rPr>
      </w:pPr>
      <w:r w:rsidRPr="00EB5E18">
        <w:rPr>
          <w:position w:val="-32"/>
          <w:sz w:val="28"/>
          <w:szCs w:val="28"/>
        </w:rPr>
        <w:object w:dxaOrig="4140" w:dyaOrig="760">
          <v:shape id="_x0000_i1047" type="#_x0000_t75" style="width:207pt;height:37.8pt" o:ole="">
            <v:imagedata r:id="rId45" o:title=""/>
          </v:shape>
          <o:OLEObject Type="Embed" ProgID="Equation.3" ShapeID="_x0000_i1047" DrawAspect="Content" ObjectID="_1660957544" r:id="rId46"/>
        </w:object>
      </w:r>
      <w:r w:rsidRPr="00EB5E18">
        <w:rPr>
          <w:sz w:val="28"/>
          <w:szCs w:val="28"/>
          <w:lang w:val="kk-KZ"/>
        </w:rPr>
        <w:t xml:space="preserve">;      </w:t>
      </w:r>
      <w:r>
        <w:rPr>
          <w:sz w:val="28"/>
          <w:szCs w:val="28"/>
          <w:lang w:val="kk-KZ"/>
        </w:rPr>
        <w:t xml:space="preserve">      </w:t>
      </w:r>
      <w:r w:rsidRPr="00EB5E18">
        <w:rPr>
          <w:sz w:val="28"/>
          <w:szCs w:val="28"/>
          <w:lang w:val="kk-KZ"/>
        </w:rPr>
        <w:t xml:space="preserve">                         (16)</w:t>
      </w:r>
    </w:p>
    <w:p w:rsidR="00E868A2" w:rsidRPr="00EB5E18" w:rsidRDefault="00E868A2" w:rsidP="00E868A2">
      <w:pPr>
        <w:tabs>
          <w:tab w:val="left" w:pos="720"/>
          <w:tab w:val="center" w:pos="4819"/>
        </w:tabs>
        <w:jc w:val="center"/>
        <w:rPr>
          <w:sz w:val="28"/>
          <w:szCs w:val="28"/>
          <w:lang w:val="kk-KZ"/>
        </w:rPr>
      </w:pPr>
    </w:p>
    <w:p w:rsidR="00E868A2" w:rsidRPr="00EB5E18" w:rsidRDefault="00E868A2" w:rsidP="00E868A2">
      <w:pPr>
        <w:tabs>
          <w:tab w:val="left" w:pos="720"/>
          <w:tab w:val="center" w:pos="4819"/>
        </w:tabs>
        <w:jc w:val="right"/>
        <w:rPr>
          <w:sz w:val="28"/>
          <w:szCs w:val="28"/>
          <w:lang w:val="kk-KZ"/>
        </w:rPr>
      </w:pPr>
      <w:r w:rsidRPr="00EB5E18">
        <w:rPr>
          <w:position w:val="-32"/>
          <w:sz w:val="28"/>
          <w:szCs w:val="28"/>
        </w:rPr>
        <w:object w:dxaOrig="3940" w:dyaOrig="760">
          <v:shape id="_x0000_i1048" type="#_x0000_t75" style="width:196.8pt;height:37.8pt" o:ole="">
            <v:imagedata r:id="rId47" o:title=""/>
          </v:shape>
          <o:OLEObject Type="Embed" ProgID="Equation.3" ShapeID="_x0000_i1048" DrawAspect="Content" ObjectID="_1660957545" r:id="rId48"/>
        </w:object>
      </w:r>
      <w:r w:rsidRPr="00EB5E18">
        <w:rPr>
          <w:sz w:val="28"/>
          <w:szCs w:val="28"/>
          <w:lang w:val="kk-KZ"/>
        </w:rPr>
        <w:t xml:space="preserve">.                               (17) </w:t>
      </w:r>
    </w:p>
    <w:p w:rsidR="00E868A2" w:rsidRPr="00EB5E18" w:rsidRDefault="00E868A2" w:rsidP="00E868A2">
      <w:pPr>
        <w:tabs>
          <w:tab w:val="left" w:pos="720"/>
          <w:tab w:val="center" w:pos="4819"/>
        </w:tabs>
        <w:jc w:val="center"/>
        <w:rPr>
          <w:sz w:val="28"/>
          <w:szCs w:val="28"/>
          <w:lang w:val="kk-KZ"/>
        </w:rPr>
      </w:pPr>
    </w:p>
    <w:p w:rsidR="00E868A2" w:rsidRPr="00EB5E18" w:rsidRDefault="00E868A2" w:rsidP="00E868A2">
      <w:pPr>
        <w:tabs>
          <w:tab w:val="left" w:pos="720"/>
          <w:tab w:val="center" w:pos="4819"/>
        </w:tabs>
        <w:ind w:firstLine="720"/>
        <w:jc w:val="center"/>
        <w:rPr>
          <w:b/>
          <w:sz w:val="28"/>
          <w:szCs w:val="28"/>
          <w:lang w:val="kk-KZ"/>
        </w:rPr>
      </w:pPr>
      <w:r w:rsidRPr="00EB5E18">
        <w:rPr>
          <w:b/>
          <w:sz w:val="28"/>
          <w:szCs w:val="28"/>
          <w:lang w:val="kk-KZ"/>
        </w:rPr>
        <w:t>2.3 Аспандық координаталар жүйесі және олардың фунд</w:t>
      </w:r>
      <w:r>
        <w:rPr>
          <w:b/>
          <w:sz w:val="28"/>
          <w:szCs w:val="28"/>
          <w:lang w:val="kk-KZ"/>
        </w:rPr>
        <w:t>а</w:t>
      </w:r>
      <w:r w:rsidRPr="00EB5E18">
        <w:rPr>
          <w:b/>
          <w:sz w:val="28"/>
          <w:szCs w:val="28"/>
          <w:lang w:val="kk-KZ"/>
        </w:rPr>
        <w:t>менталды FK5 және FK6 каталогтарының жүзеге асырылуы</w:t>
      </w:r>
    </w:p>
    <w:p w:rsidR="00E868A2" w:rsidRPr="00EB5E18" w:rsidRDefault="00E868A2" w:rsidP="00E868A2">
      <w:pPr>
        <w:tabs>
          <w:tab w:val="left" w:pos="720"/>
          <w:tab w:val="center" w:pos="4819"/>
        </w:tabs>
        <w:jc w:val="center"/>
        <w:rPr>
          <w:sz w:val="28"/>
          <w:szCs w:val="28"/>
          <w:lang w:val="kk-KZ"/>
        </w:rPr>
      </w:pPr>
    </w:p>
    <w:p w:rsidR="00E868A2" w:rsidRPr="00EB5E18" w:rsidRDefault="00E868A2" w:rsidP="00E868A2">
      <w:pPr>
        <w:tabs>
          <w:tab w:val="left" w:pos="720"/>
          <w:tab w:val="center" w:pos="4819"/>
        </w:tabs>
        <w:ind w:firstLine="720"/>
        <w:jc w:val="both"/>
        <w:rPr>
          <w:sz w:val="28"/>
          <w:szCs w:val="28"/>
          <w:lang w:val="kk-KZ"/>
        </w:rPr>
      </w:pPr>
      <w:r w:rsidRPr="00EB5E18">
        <w:rPr>
          <w:sz w:val="28"/>
          <w:szCs w:val="28"/>
          <w:lang w:val="kk-KZ"/>
        </w:rPr>
        <w:tab/>
        <w:t>Аспандық координаталар жүйесінің дәстүрлі әдіспен жүзеге асырылу тәсілдері – жұлдызды жағдайдың каталогының фунд</w:t>
      </w:r>
      <w:r>
        <w:rPr>
          <w:sz w:val="28"/>
          <w:szCs w:val="28"/>
          <w:lang w:val="kk-KZ"/>
        </w:rPr>
        <w:t>а</w:t>
      </w:r>
      <w:r w:rsidRPr="00EB5E18">
        <w:rPr>
          <w:sz w:val="28"/>
          <w:szCs w:val="28"/>
          <w:lang w:val="kk-KZ"/>
        </w:rPr>
        <w:t>менталды құрылымы. Жарық жұлдыздарды оптикалық бақылау нәтижесінде алынған.</w:t>
      </w:r>
    </w:p>
    <w:p w:rsidR="00E868A2" w:rsidRPr="00EB5E18" w:rsidRDefault="00E868A2" w:rsidP="00E868A2">
      <w:pPr>
        <w:tabs>
          <w:tab w:val="left" w:pos="720"/>
          <w:tab w:val="center" w:pos="4819"/>
        </w:tabs>
        <w:ind w:firstLine="720"/>
        <w:jc w:val="both"/>
        <w:rPr>
          <w:sz w:val="28"/>
          <w:szCs w:val="28"/>
          <w:lang w:val="kk-KZ"/>
        </w:rPr>
      </w:pPr>
      <w:r w:rsidRPr="00EB5E18">
        <w:rPr>
          <w:sz w:val="28"/>
          <w:szCs w:val="28"/>
          <w:lang w:val="kk-KZ"/>
        </w:rPr>
        <w:tab/>
        <w:t>1986 жылдан бастап астрономияда FK5 каталог жүйесі қолданылды. Бесінші фунд</w:t>
      </w:r>
      <w:r>
        <w:rPr>
          <w:sz w:val="28"/>
          <w:szCs w:val="28"/>
          <w:lang w:val="kk-KZ"/>
        </w:rPr>
        <w:t>а</w:t>
      </w:r>
      <w:r w:rsidRPr="00EB5E18">
        <w:rPr>
          <w:sz w:val="28"/>
          <w:szCs w:val="28"/>
          <w:lang w:val="kk-KZ"/>
        </w:rPr>
        <w:t>менталды FK5 каталогы 1535 жұлдыздың меншікті қозғалысымен орналасуы негізі бұрынғы FK3 және FK4 құрамына болған жұлдыздар. Осы каталогты құру МАС В.</w:t>
      </w:r>
      <w:r>
        <w:rPr>
          <w:sz w:val="28"/>
          <w:szCs w:val="28"/>
          <w:lang w:val="kk-KZ"/>
        </w:rPr>
        <w:t xml:space="preserve"> </w:t>
      </w:r>
      <w:r w:rsidRPr="00EB5E18">
        <w:rPr>
          <w:sz w:val="28"/>
          <w:szCs w:val="28"/>
          <w:lang w:val="kk-KZ"/>
        </w:rPr>
        <w:t>Фиккенің жетекшілігімен 1984 жылы жүзеге асты. Каталогтың мазмұны координаталар мен меншікті жұлдыздардың қозғалысы экватор мен J2000,0 кезеңінде теңелуі. FK5 FK4 каталогының жақсартылған түрі, FK4 каталогының 300-ден аса жұлдыздардың меншікті қозғал</w:t>
      </w:r>
      <w:r>
        <w:rPr>
          <w:sz w:val="28"/>
          <w:szCs w:val="28"/>
          <w:lang w:val="kk-KZ"/>
        </w:rPr>
        <w:t>ысының жүйесінде және кездейсоқ</w:t>
      </w:r>
      <w:r w:rsidRPr="00EB5E18">
        <w:rPr>
          <w:sz w:val="28"/>
          <w:szCs w:val="28"/>
          <w:lang w:val="kk-KZ"/>
        </w:rPr>
        <w:t xml:space="preserve"> қателіктерінің орташа жағдайы ескерілген, FK4-тегі теңелулердің қателіктері жойылып, МАС астрономиялық жүйесінің құрамына енгізілген жүйелік және кездейсоқ қателіктердің реті. FK5 каталогында FK4 каталогындағыдай солтүстік жарты шарлар үшін  түзу шығыс (0,001</w:t>
      </w:r>
      <w:r w:rsidRPr="00EB5E18">
        <w:rPr>
          <w:sz w:val="28"/>
          <w:szCs w:val="28"/>
          <w:vertAlign w:val="superscript"/>
          <w:lang w:val="kk-KZ"/>
        </w:rPr>
        <w:t>3</w:t>
      </w:r>
      <w:r w:rsidRPr="00EB5E18">
        <w:rPr>
          <w:sz w:val="28"/>
          <w:szCs w:val="28"/>
          <w:lang w:val="kk-KZ"/>
        </w:rPr>
        <w:t> </w:t>
      </w:r>
      <w:r>
        <w:rPr>
          <w:sz w:val="28"/>
          <w:szCs w:val="28"/>
          <w:lang w:val="kk-KZ"/>
        </w:rPr>
        <w:t>–</w:t>
      </w:r>
      <w:r w:rsidRPr="00EB5E18">
        <w:rPr>
          <w:sz w:val="28"/>
          <w:szCs w:val="28"/>
          <w:lang w:val="kk-KZ"/>
        </w:rPr>
        <w:t> 0,002</w:t>
      </w:r>
      <w:r w:rsidRPr="00EB5E18">
        <w:rPr>
          <w:sz w:val="28"/>
          <w:szCs w:val="28"/>
          <w:vertAlign w:val="superscript"/>
          <w:lang w:val="kk-KZ"/>
        </w:rPr>
        <w:t>s</w:t>
      </w:r>
      <w:r w:rsidRPr="00EB5E18">
        <w:rPr>
          <w:sz w:val="28"/>
          <w:szCs w:val="28"/>
          <w:lang w:val="kk-KZ"/>
        </w:rPr>
        <w:t>) secb, жіктелуі бойынша 0,02</w:t>
      </w:r>
      <w:r w:rsidRPr="00EB5E18">
        <w:rPr>
          <w:sz w:val="28"/>
          <w:szCs w:val="28"/>
          <w:vertAlign w:val="superscript"/>
          <w:lang w:val="kk-KZ"/>
        </w:rPr>
        <w:t>//</w:t>
      </w:r>
      <w:r w:rsidRPr="00EB5E18">
        <w:rPr>
          <w:sz w:val="28"/>
          <w:szCs w:val="28"/>
          <w:lang w:val="kk-KZ"/>
        </w:rPr>
        <w:t> </w:t>
      </w:r>
      <w:r>
        <w:rPr>
          <w:sz w:val="28"/>
          <w:szCs w:val="28"/>
          <w:lang w:val="kk-KZ"/>
        </w:rPr>
        <w:t>-</w:t>
      </w:r>
      <w:r w:rsidRPr="00EB5E18">
        <w:rPr>
          <w:sz w:val="28"/>
          <w:szCs w:val="28"/>
          <w:lang w:val="kk-KZ"/>
        </w:rPr>
        <w:t> 0,03</w:t>
      </w:r>
      <w:r w:rsidRPr="00EB5E18">
        <w:rPr>
          <w:sz w:val="28"/>
          <w:szCs w:val="28"/>
          <w:vertAlign w:val="superscript"/>
          <w:lang w:val="kk-KZ"/>
        </w:rPr>
        <w:t>//</w:t>
      </w:r>
      <w:r w:rsidRPr="00EB5E18">
        <w:rPr>
          <w:sz w:val="28"/>
          <w:szCs w:val="28"/>
          <w:lang w:val="kk-KZ"/>
        </w:rPr>
        <w:t xml:space="preserve">. FK5 орташа полюсінің анықталмаушылығы J2000,0 кезеңінің ортасына қатысты </w:t>
      </w:r>
      <w:r w:rsidRPr="00EB5E18">
        <w:rPr>
          <w:sz w:val="28"/>
          <w:szCs w:val="28"/>
          <w:vertAlign w:val="superscript"/>
          <w:lang w:val="kk-KZ"/>
        </w:rPr>
        <w:t>+</w:t>
      </w:r>
      <w:r w:rsidRPr="00EB5E18">
        <w:rPr>
          <w:sz w:val="28"/>
          <w:szCs w:val="28"/>
          <w:vertAlign w:val="subscript"/>
          <w:lang w:val="kk-KZ"/>
        </w:rPr>
        <w:t>-</w:t>
      </w:r>
      <w:r w:rsidRPr="00EB5E18">
        <w:rPr>
          <w:sz w:val="28"/>
          <w:szCs w:val="28"/>
          <w:lang w:val="kk-KZ"/>
        </w:rPr>
        <w:t>0,50</w:t>
      </w:r>
      <w:r w:rsidRPr="00EB5E18">
        <w:rPr>
          <w:sz w:val="28"/>
          <w:szCs w:val="28"/>
          <w:vertAlign w:val="superscript"/>
          <w:lang w:val="kk-KZ"/>
        </w:rPr>
        <w:t>//</w:t>
      </w:r>
      <w:r w:rsidRPr="00EB5E18">
        <w:rPr>
          <w:sz w:val="28"/>
          <w:szCs w:val="28"/>
          <w:lang w:val="kk-KZ"/>
        </w:rPr>
        <w:t>*10</w:t>
      </w:r>
      <w:r w:rsidRPr="00EB5E18">
        <w:rPr>
          <w:sz w:val="28"/>
          <w:szCs w:val="28"/>
          <w:vertAlign w:val="superscript"/>
          <w:lang w:val="kk-KZ"/>
        </w:rPr>
        <w:t>-3</w:t>
      </w:r>
      <w:r w:rsidRPr="00EB5E18">
        <w:rPr>
          <w:sz w:val="28"/>
          <w:szCs w:val="28"/>
          <w:lang w:val="kk-KZ"/>
        </w:rPr>
        <w:t xml:space="preserve"> болады, ал тзу шығыстың анықталмаушылығы FK5 (</w:t>
      </w:r>
      <w:r w:rsidRPr="00EB5E18">
        <w:rPr>
          <w:sz w:val="28"/>
          <w:szCs w:val="28"/>
          <w:vertAlign w:val="superscript"/>
          <w:lang w:val="kk-KZ"/>
        </w:rPr>
        <w:t>+</w:t>
      </w:r>
      <w:r w:rsidRPr="00EB5E18">
        <w:rPr>
          <w:sz w:val="28"/>
          <w:szCs w:val="28"/>
          <w:vertAlign w:val="subscript"/>
          <w:lang w:val="kk-KZ"/>
        </w:rPr>
        <w:t>-</w:t>
      </w:r>
      <w:r w:rsidRPr="00EB5E18">
        <w:rPr>
          <w:sz w:val="28"/>
          <w:szCs w:val="28"/>
          <w:lang w:val="kk-KZ"/>
        </w:rPr>
        <w:t>80</w:t>
      </w:r>
      <w:r w:rsidRPr="00EB5E18">
        <w:rPr>
          <w:sz w:val="28"/>
          <w:szCs w:val="28"/>
          <w:vertAlign w:val="superscript"/>
          <w:lang w:val="kk-KZ"/>
        </w:rPr>
        <w:t>//</w:t>
      </w:r>
      <w:r w:rsidRPr="00EB5E18">
        <w:rPr>
          <w:sz w:val="28"/>
          <w:szCs w:val="28"/>
          <w:lang w:val="kk-KZ"/>
        </w:rPr>
        <w:t>*10</w:t>
      </w:r>
      <w:r w:rsidRPr="00EB5E18">
        <w:rPr>
          <w:sz w:val="28"/>
          <w:szCs w:val="28"/>
          <w:vertAlign w:val="superscript"/>
          <w:lang w:val="kk-KZ"/>
        </w:rPr>
        <w:t>-3</w:t>
      </w:r>
      <w:r w:rsidRPr="00EB5E18">
        <w:rPr>
          <w:sz w:val="28"/>
          <w:szCs w:val="28"/>
          <w:lang w:val="kk-KZ"/>
        </w:rPr>
        <w:t>) құрайды.</w:t>
      </w:r>
    </w:p>
    <w:p w:rsidR="00E868A2" w:rsidRPr="00EB5E18" w:rsidRDefault="00E868A2" w:rsidP="00E868A2">
      <w:pPr>
        <w:tabs>
          <w:tab w:val="left" w:pos="720"/>
          <w:tab w:val="center" w:pos="4819"/>
        </w:tabs>
        <w:ind w:firstLine="720"/>
        <w:jc w:val="both"/>
        <w:rPr>
          <w:sz w:val="28"/>
          <w:szCs w:val="28"/>
          <w:lang w:val="kk-KZ"/>
        </w:rPr>
      </w:pPr>
      <w:r>
        <w:rPr>
          <w:sz w:val="28"/>
          <w:szCs w:val="28"/>
          <w:lang w:val="kk-KZ"/>
        </w:rPr>
        <w:tab/>
        <w:t>Фунда</w:t>
      </w:r>
      <w:r w:rsidRPr="00EB5E18">
        <w:rPr>
          <w:sz w:val="28"/>
          <w:szCs w:val="28"/>
          <w:lang w:val="kk-KZ"/>
        </w:rPr>
        <w:t>менталды жұлдыздардың FK6 каталогы жер үстілік астрономиялық мәліметтердің негізгі фундоменталды жұлдыздарды құрайды. Екі жүзжылдықтар бойы анықталған мәліметтерді FK5 каталогында астрономиялық Hipparcos серігі арқылы анықталған. Осы бірігудің нәтижесі бүгінгі күнде нақты меншікті қозғалыстың дәлдігін қамтамасыз етеді.</w:t>
      </w:r>
    </w:p>
    <w:p w:rsidR="00E868A2" w:rsidRPr="00EB5E18" w:rsidRDefault="00E868A2" w:rsidP="00E868A2">
      <w:pPr>
        <w:tabs>
          <w:tab w:val="left" w:pos="720"/>
          <w:tab w:val="center" w:pos="4819"/>
        </w:tabs>
        <w:ind w:firstLine="720"/>
        <w:jc w:val="both"/>
        <w:rPr>
          <w:sz w:val="28"/>
          <w:szCs w:val="28"/>
          <w:lang w:val="kk-KZ"/>
        </w:rPr>
      </w:pPr>
      <w:r w:rsidRPr="00EB5E18">
        <w:rPr>
          <w:sz w:val="28"/>
          <w:szCs w:val="28"/>
          <w:lang w:val="kk-KZ"/>
        </w:rPr>
        <w:tab/>
        <w:t>1990 жылы «Фунд</w:t>
      </w:r>
      <w:r>
        <w:rPr>
          <w:sz w:val="28"/>
          <w:szCs w:val="28"/>
          <w:lang w:val="kk-KZ"/>
        </w:rPr>
        <w:t>а</w:t>
      </w:r>
      <w:r w:rsidRPr="00EB5E18">
        <w:rPr>
          <w:sz w:val="28"/>
          <w:szCs w:val="28"/>
          <w:lang w:val="kk-KZ"/>
        </w:rPr>
        <w:t>менталды жұлдыздардың нақты шешімдері. 1 Бөлім» құрамына 878 жұлдыз кіреді. 2000 жылы «Фунд</w:t>
      </w:r>
      <w:r>
        <w:rPr>
          <w:sz w:val="28"/>
          <w:szCs w:val="28"/>
          <w:lang w:val="kk-KZ"/>
        </w:rPr>
        <w:t>а</w:t>
      </w:r>
      <w:r w:rsidRPr="00EB5E18">
        <w:rPr>
          <w:sz w:val="28"/>
          <w:szCs w:val="28"/>
          <w:lang w:val="kk-KZ"/>
        </w:rPr>
        <w:t>менталды жұлдыздардың нақты шешімдері. 3 Бөлім» шықты, құрамында 3 272 жұлдыз бар.</w:t>
      </w:r>
    </w:p>
    <w:p w:rsidR="00E868A2" w:rsidRPr="00EB5E18" w:rsidRDefault="00E868A2" w:rsidP="00E868A2">
      <w:pPr>
        <w:tabs>
          <w:tab w:val="left" w:pos="720"/>
          <w:tab w:val="center" w:pos="4819"/>
        </w:tabs>
        <w:jc w:val="both"/>
        <w:rPr>
          <w:sz w:val="28"/>
          <w:szCs w:val="28"/>
          <w:lang w:val="kk-KZ"/>
        </w:rPr>
      </w:pPr>
    </w:p>
    <w:p w:rsidR="00E868A2" w:rsidRPr="00EB5E18" w:rsidRDefault="00E868A2" w:rsidP="00E868A2">
      <w:pPr>
        <w:tabs>
          <w:tab w:val="left" w:pos="720"/>
          <w:tab w:val="center" w:pos="4819"/>
        </w:tabs>
        <w:jc w:val="center"/>
        <w:rPr>
          <w:b/>
          <w:sz w:val="28"/>
          <w:szCs w:val="28"/>
          <w:lang w:val="kk-KZ"/>
        </w:rPr>
      </w:pPr>
      <w:r w:rsidRPr="00EB5E18">
        <w:rPr>
          <w:b/>
          <w:sz w:val="28"/>
          <w:szCs w:val="28"/>
          <w:lang w:val="kk-KZ"/>
        </w:rPr>
        <w:t>2.4 Халықаралық аспандық жүйе есебі JCRF</w:t>
      </w:r>
    </w:p>
    <w:p w:rsidR="00E868A2" w:rsidRPr="00EB5E18" w:rsidRDefault="00E868A2" w:rsidP="00E868A2">
      <w:pPr>
        <w:tabs>
          <w:tab w:val="left" w:pos="720"/>
          <w:tab w:val="center" w:pos="4819"/>
        </w:tabs>
        <w:jc w:val="both"/>
        <w:rPr>
          <w:sz w:val="28"/>
          <w:szCs w:val="28"/>
          <w:lang w:val="kk-KZ"/>
        </w:rPr>
      </w:pPr>
    </w:p>
    <w:p w:rsidR="00E868A2" w:rsidRPr="00EB5E18" w:rsidRDefault="00E868A2" w:rsidP="00E868A2">
      <w:pPr>
        <w:tabs>
          <w:tab w:val="left" w:pos="720"/>
          <w:tab w:val="center" w:pos="4819"/>
        </w:tabs>
        <w:ind w:firstLine="720"/>
        <w:jc w:val="both"/>
        <w:rPr>
          <w:sz w:val="28"/>
          <w:szCs w:val="28"/>
          <w:lang w:val="kk-KZ"/>
        </w:rPr>
      </w:pPr>
      <w:r w:rsidRPr="00EB5E18">
        <w:rPr>
          <w:sz w:val="28"/>
          <w:szCs w:val="28"/>
          <w:lang w:val="kk-KZ"/>
        </w:rPr>
        <w:tab/>
        <w:t>Нақты дәлдікті аспан жүйелері МСВЗ-да Халықаралық аспандық жүйе есебі JCRF формасында жүзеге асады. 1995 жылы бірінші жүзеге асырушылық болды. Бұл жүйелер экваторлық координаталардың 200-ден астам кішкентай галактикадан тыс объектілерінің радиоинтерферометрлердің ұзын базалы бақылаулары бойынша анықталған.</w:t>
      </w:r>
    </w:p>
    <w:p w:rsidR="00E868A2" w:rsidRPr="00EB5E18" w:rsidRDefault="00E868A2" w:rsidP="00E868A2">
      <w:pPr>
        <w:tabs>
          <w:tab w:val="left" w:pos="720"/>
          <w:tab w:val="center" w:pos="4819"/>
        </w:tabs>
        <w:ind w:firstLine="720"/>
        <w:jc w:val="both"/>
        <w:rPr>
          <w:sz w:val="28"/>
          <w:szCs w:val="28"/>
          <w:lang w:val="kk-KZ"/>
        </w:rPr>
      </w:pPr>
      <w:r w:rsidRPr="00EB5E18">
        <w:rPr>
          <w:sz w:val="28"/>
          <w:szCs w:val="28"/>
          <w:lang w:val="kk-KZ"/>
        </w:rPr>
        <w:tab/>
        <w:t>JCRF к</w:t>
      </w:r>
      <w:r>
        <w:rPr>
          <w:sz w:val="28"/>
          <w:szCs w:val="28"/>
          <w:lang w:val="kk-KZ"/>
        </w:rPr>
        <w:t>а</w:t>
      </w:r>
      <w:r w:rsidRPr="00EB5E18">
        <w:rPr>
          <w:sz w:val="28"/>
          <w:szCs w:val="28"/>
          <w:lang w:val="kk-KZ"/>
        </w:rPr>
        <w:t>талогында объектілер үш категорияға бөлінген: «анықтаушы», «анықтаушы канд</w:t>
      </w:r>
      <w:r>
        <w:rPr>
          <w:sz w:val="28"/>
          <w:szCs w:val="28"/>
          <w:lang w:val="kk-KZ"/>
        </w:rPr>
        <w:t>идаттар» және «басқалары».</w:t>
      </w:r>
    </w:p>
    <w:p w:rsidR="00E868A2" w:rsidRPr="00EB5E18" w:rsidRDefault="00E868A2" w:rsidP="00E868A2">
      <w:pPr>
        <w:tabs>
          <w:tab w:val="left" w:pos="720"/>
          <w:tab w:val="center" w:pos="4819"/>
        </w:tabs>
        <w:ind w:firstLine="720"/>
        <w:jc w:val="both"/>
        <w:rPr>
          <w:sz w:val="28"/>
          <w:szCs w:val="28"/>
          <w:lang w:val="kk-KZ"/>
        </w:rPr>
      </w:pPr>
      <w:r w:rsidRPr="00EB5E18">
        <w:rPr>
          <w:sz w:val="28"/>
          <w:szCs w:val="28"/>
          <w:lang w:val="kk-KZ"/>
        </w:rPr>
        <w:tab/>
        <w:t>Анықтаушы негіз</w:t>
      </w:r>
      <w:r>
        <w:rPr>
          <w:sz w:val="28"/>
          <w:szCs w:val="28"/>
          <w:lang w:val="kk-KZ"/>
        </w:rPr>
        <w:t>інен</w:t>
      </w:r>
      <w:r w:rsidRPr="00EB5E18">
        <w:rPr>
          <w:sz w:val="28"/>
          <w:szCs w:val="28"/>
          <w:lang w:val="kk-KZ"/>
        </w:rPr>
        <w:t xml:space="preserve"> көптеген бақылаушыларды қажет етеді, бақылау ұзақтығы 2 жылдан көп болмауы керек. 1995 жылдары бақылаулар саны 212 жеткіліксіз мәліметтердің бақылау көзі анықтаушы көздерді кандидаттары қатарына жатады, келе</w:t>
      </w:r>
      <w:r>
        <w:rPr>
          <w:sz w:val="28"/>
          <w:szCs w:val="28"/>
          <w:lang w:val="kk-KZ"/>
        </w:rPr>
        <w:t>сі JCRF</w:t>
      </w:r>
      <w:r w:rsidRPr="00EB5E18">
        <w:rPr>
          <w:sz w:val="28"/>
          <w:szCs w:val="28"/>
          <w:lang w:val="kk-KZ"/>
        </w:rPr>
        <w:t>–тің болашақтағы жүзеге асыруларда «анықтаушылар» болады. Жүзеге асыруларда осылар анықтама болды, мұндай анықтаушы көздердің саны 294. «Басқалары» категориясына нашар анықталған көздердің жағдайы жатады, олар JCRF байланысын орнатқан кезде қажет болады. Анықтаушы көздерінің саны 667.</w:t>
      </w:r>
    </w:p>
    <w:p w:rsidR="00E868A2" w:rsidRPr="00EB5E18" w:rsidRDefault="00E868A2" w:rsidP="00E868A2">
      <w:pPr>
        <w:tabs>
          <w:tab w:val="left" w:pos="720"/>
          <w:tab w:val="center" w:pos="4819"/>
        </w:tabs>
        <w:jc w:val="both"/>
        <w:rPr>
          <w:sz w:val="28"/>
          <w:szCs w:val="28"/>
          <w:lang w:val="kk-KZ"/>
        </w:rPr>
      </w:pPr>
    </w:p>
    <w:p w:rsidR="00E868A2" w:rsidRPr="00EB5E18" w:rsidRDefault="00E868A2" w:rsidP="00E868A2">
      <w:pPr>
        <w:tabs>
          <w:tab w:val="left" w:pos="720"/>
          <w:tab w:val="center" w:pos="4819"/>
        </w:tabs>
        <w:ind w:firstLine="720"/>
        <w:jc w:val="both"/>
        <w:rPr>
          <w:i/>
          <w:sz w:val="28"/>
          <w:szCs w:val="28"/>
          <w:lang w:val="kk-KZ"/>
        </w:rPr>
      </w:pPr>
      <w:r w:rsidRPr="00EB5E18">
        <w:rPr>
          <w:i/>
          <w:sz w:val="28"/>
          <w:szCs w:val="28"/>
          <w:lang w:val="kk-KZ"/>
        </w:rPr>
        <w:t>Hipparcos каталогы</w:t>
      </w:r>
    </w:p>
    <w:p w:rsidR="00E868A2" w:rsidRPr="00EB5E18" w:rsidRDefault="00E868A2" w:rsidP="00E868A2">
      <w:pPr>
        <w:tabs>
          <w:tab w:val="left" w:pos="720"/>
          <w:tab w:val="center" w:pos="4819"/>
        </w:tabs>
        <w:jc w:val="both"/>
        <w:rPr>
          <w:sz w:val="28"/>
          <w:szCs w:val="28"/>
          <w:lang w:val="kk-KZ"/>
        </w:rPr>
      </w:pPr>
    </w:p>
    <w:p w:rsidR="00E868A2" w:rsidRPr="00EB5E18" w:rsidRDefault="00E868A2" w:rsidP="00E868A2">
      <w:pPr>
        <w:tabs>
          <w:tab w:val="left" w:pos="720"/>
          <w:tab w:val="center" w:pos="4819"/>
        </w:tabs>
        <w:ind w:firstLine="720"/>
        <w:jc w:val="both"/>
        <w:rPr>
          <w:sz w:val="28"/>
          <w:szCs w:val="28"/>
          <w:lang w:val="kk-KZ"/>
        </w:rPr>
      </w:pPr>
      <w:r w:rsidRPr="00EB5E18">
        <w:rPr>
          <w:sz w:val="28"/>
          <w:szCs w:val="28"/>
          <w:lang w:val="kk-KZ"/>
        </w:rPr>
        <w:tab/>
        <w:t>1991 жылы Халықаралық астрономиялық бірлестік (МАС) шешім шығарды, оптикалық пен галактикалықтан тыс жүйелер есебі нақты анықталмағандықтан, FK5 каталогы JCRF жүйесінің алдын ала жобасы ретінде анықталды. Бірақ 1997 жылы МАС шешімі бойынша Hipparcos каталогының құрылуы оны JCRF жүйесі есебінде оптикалық диапазонда қарастыруға болады.</w:t>
      </w:r>
    </w:p>
    <w:p w:rsidR="00E868A2" w:rsidRPr="00EB5E18" w:rsidRDefault="00E868A2" w:rsidP="00E868A2">
      <w:pPr>
        <w:tabs>
          <w:tab w:val="left" w:pos="720"/>
          <w:tab w:val="center" w:pos="4819"/>
        </w:tabs>
        <w:ind w:firstLine="720"/>
        <w:jc w:val="both"/>
        <w:rPr>
          <w:sz w:val="28"/>
          <w:szCs w:val="28"/>
          <w:lang w:val="kk-KZ"/>
        </w:rPr>
      </w:pPr>
      <w:r w:rsidRPr="00EB5E18">
        <w:rPr>
          <w:sz w:val="28"/>
          <w:szCs w:val="28"/>
          <w:lang w:val="kk-KZ"/>
        </w:rPr>
        <w:tab/>
        <w:t>Европалық астрономиялық серік «Гиппаркос» 1989 жылы тамыз</w:t>
      </w:r>
      <w:r>
        <w:rPr>
          <w:sz w:val="28"/>
          <w:szCs w:val="28"/>
          <w:lang w:val="kk-KZ"/>
        </w:rPr>
        <w:t xml:space="preserve"> айында</w:t>
      </w:r>
      <w:r w:rsidRPr="00EB5E18">
        <w:rPr>
          <w:sz w:val="28"/>
          <w:szCs w:val="28"/>
          <w:lang w:val="kk-KZ"/>
        </w:rPr>
        <w:t xml:space="preserve"> іске қосылды. 1989 жылы қараша</w:t>
      </w:r>
      <w:r>
        <w:rPr>
          <w:sz w:val="28"/>
          <w:szCs w:val="28"/>
          <w:lang w:val="kk-KZ"/>
        </w:rPr>
        <w:t xml:space="preserve"> айында</w:t>
      </w:r>
      <w:r w:rsidRPr="00EB5E18">
        <w:rPr>
          <w:sz w:val="28"/>
          <w:szCs w:val="28"/>
          <w:lang w:val="kk-KZ"/>
        </w:rPr>
        <w:t xml:space="preserve"> бірінші мәліметтер алынды.</w:t>
      </w:r>
    </w:p>
    <w:p w:rsidR="00E868A2" w:rsidRPr="00EB5E18" w:rsidRDefault="00E868A2" w:rsidP="00E868A2">
      <w:pPr>
        <w:tabs>
          <w:tab w:val="left" w:pos="720"/>
          <w:tab w:val="center" w:pos="4819"/>
        </w:tabs>
        <w:ind w:firstLine="720"/>
        <w:jc w:val="both"/>
        <w:rPr>
          <w:sz w:val="28"/>
          <w:szCs w:val="28"/>
          <w:lang w:val="kk-KZ"/>
        </w:rPr>
      </w:pPr>
      <w:r w:rsidRPr="00EB5E18">
        <w:rPr>
          <w:sz w:val="28"/>
          <w:szCs w:val="28"/>
          <w:lang w:val="kk-KZ"/>
        </w:rPr>
        <w:tab/>
        <w:t xml:space="preserve">Hipparcos каталогына 118 218 жұлдыз 1991,25 кезеңнің меншікті қозғалысы, паралакстар мен жұлдыздар өсімшесінің мәндері Hipparcos жүйесіне жеткіліксіз, жарық жұлдыздар үшін орташа қателіктері түзу шығысы бойынша </w:t>
      </w:r>
      <w:r w:rsidRPr="00EB5E18">
        <w:rPr>
          <w:sz w:val="28"/>
          <w:szCs w:val="28"/>
          <w:vertAlign w:val="superscript"/>
          <w:lang w:val="kk-KZ"/>
        </w:rPr>
        <w:t>+</w:t>
      </w:r>
      <w:r w:rsidRPr="00EB5E18">
        <w:rPr>
          <w:sz w:val="28"/>
          <w:szCs w:val="28"/>
          <w:vertAlign w:val="subscript"/>
          <w:lang w:val="kk-KZ"/>
        </w:rPr>
        <w:t>-</w:t>
      </w:r>
      <w:r w:rsidRPr="00EB5E18">
        <w:rPr>
          <w:sz w:val="28"/>
          <w:szCs w:val="28"/>
          <w:lang w:val="kk-KZ"/>
        </w:rPr>
        <w:t>0,77</w:t>
      </w:r>
      <w:r w:rsidRPr="00EB5E18">
        <w:rPr>
          <w:sz w:val="28"/>
          <w:szCs w:val="28"/>
          <w:vertAlign w:val="superscript"/>
          <w:lang w:val="kk-KZ"/>
        </w:rPr>
        <w:t>//</w:t>
      </w:r>
      <w:r w:rsidRPr="00EB5E18">
        <w:rPr>
          <w:sz w:val="28"/>
          <w:szCs w:val="28"/>
          <w:lang w:val="kk-KZ"/>
        </w:rPr>
        <w:t>*10</w:t>
      </w:r>
      <w:r w:rsidRPr="00EB5E18">
        <w:rPr>
          <w:sz w:val="28"/>
          <w:szCs w:val="28"/>
          <w:vertAlign w:val="superscript"/>
          <w:lang w:val="kk-KZ"/>
        </w:rPr>
        <w:t>-3</w:t>
      </w:r>
      <w:r w:rsidRPr="00EB5E18">
        <w:rPr>
          <w:sz w:val="28"/>
          <w:szCs w:val="28"/>
          <w:lang w:val="kk-KZ"/>
        </w:rPr>
        <w:t xml:space="preserve">, жіктелуі бойынша </w:t>
      </w:r>
      <w:r w:rsidRPr="00EB5E18">
        <w:rPr>
          <w:sz w:val="28"/>
          <w:szCs w:val="28"/>
          <w:vertAlign w:val="superscript"/>
          <w:lang w:val="kk-KZ"/>
        </w:rPr>
        <w:t>+</w:t>
      </w:r>
      <w:r w:rsidRPr="00EB5E18">
        <w:rPr>
          <w:sz w:val="28"/>
          <w:szCs w:val="28"/>
          <w:vertAlign w:val="subscript"/>
          <w:lang w:val="kk-KZ"/>
        </w:rPr>
        <w:t>-</w:t>
      </w:r>
      <w:r w:rsidRPr="00EB5E18">
        <w:rPr>
          <w:sz w:val="28"/>
          <w:szCs w:val="28"/>
          <w:lang w:val="kk-KZ"/>
        </w:rPr>
        <w:t>0,64</w:t>
      </w:r>
      <w:r w:rsidRPr="00EB5E18">
        <w:rPr>
          <w:sz w:val="28"/>
          <w:szCs w:val="28"/>
          <w:vertAlign w:val="superscript"/>
          <w:lang w:val="kk-KZ"/>
        </w:rPr>
        <w:t>//</w:t>
      </w:r>
      <w:r w:rsidRPr="00EB5E18">
        <w:rPr>
          <w:sz w:val="28"/>
          <w:szCs w:val="28"/>
          <w:lang w:val="kk-KZ"/>
        </w:rPr>
        <w:t>*10</w:t>
      </w:r>
      <w:r w:rsidRPr="00EB5E18">
        <w:rPr>
          <w:sz w:val="28"/>
          <w:szCs w:val="28"/>
          <w:vertAlign w:val="superscript"/>
          <w:lang w:val="kk-KZ"/>
        </w:rPr>
        <w:t>-3</w:t>
      </w:r>
      <w:r w:rsidRPr="00EB5E18">
        <w:rPr>
          <w:sz w:val="28"/>
          <w:szCs w:val="28"/>
          <w:lang w:val="kk-KZ"/>
        </w:rPr>
        <w:t xml:space="preserve"> құрайды.</w:t>
      </w:r>
    </w:p>
    <w:p w:rsidR="00E868A2" w:rsidRPr="00EB5E18" w:rsidRDefault="00E868A2" w:rsidP="00E868A2">
      <w:pPr>
        <w:tabs>
          <w:tab w:val="left" w:pos="720"/>
          <w:tab w:val="center" w:pos="4819"/>
        </w:tabs>
        <w:ind w:firstLine="720"/>
        <w:jc w:val="both"/>
        <w:rPr>
          <w:sz w:val="28"/>
          <w:szCs w:val="28"/>
          <w:lang w:val="kk-KZ"/>
        </w:rPr>
      </w:pPr>
      <w:r w:rsidRPr="00EB5E18">
        <w:rPr>
          <w:sz w:val="28"/>
          <w:szCs w:val="28"/>
          <w:lang w:val="kk-KZ"/>
        </w:rPr>
        <w:t xml:space="preserve">Hipparcos каталогының JCRF пен келісімі стандартқа сай қателігі </w:t>
      </w:r>
    </w:p>
    <w:p w:rsidR="00E868A2" w:rsidRPr="00EB5E18" w:rsidRDefault="00E868A2" w:rsidP="00E868A2">
      <w:pPr>
        <w:tabs>
          <w:tab w:val="left" w:pos="720"/>
          <w:tab w:val="center" w:pos="4819"/>
        </w:tabs>
        <w:ind w:firstLine="720"/>
        <w:jc w:val="both"/>
        <w:rPr>
          <w:sz w:val="28"/>
          <w:szCs w:val="28"/>
          <w:lang w:val="kk-KZ"/>
        </w:rPr>
      </w:pPr>
      <w:r w:rsidRPr="00EB5E18">
        <w:rPr>
          <w:sz w:val="28"/>
          <w:szCs w:val="28"/>
          <w:vertAlign w:val="superscript"/>
          <w:lang w:val="kk-KZ"/>
        </w:rPr>
        <w:t>+</w:t>
      </w:r>
      <w:r w:rsidRPr="00EB5E18">
        <w:rPr>
          <w:sz w:val="28"/>
          <w:szCs w:val="28"/>
          <w:vertAlign w:val="subscript"/>
          <w:lang w:val="kk-KZ"/>
        </w:rPr>
        <w:t>-</w:t>
      </w:r>
      <w:r w:rsidRPr="00EB5E18">
        <w:rPr>
          <w:sz w:val="28"/>
          <w:szCs w:val="28"/>
          <w:lang w:val="kk-KZ"/>
        </w:rPr>
        <w:t>0,6</w:t>
      </w:r>
      <w:r w:rsidRPr="00EB5E18">
        <w:rPr>
          <w:sz w:val="28"/>
          <w:szCs w:val="28"/>
          <w:vertAlign w:val="superscript"/>
          <w:lang w:val="kk-KZ"/>
        </w:rPr>
        <w:t>//</w:t>
      </w:r>
      <w:r w:rsidRPr="00EB5E18">
        <w:rPr>
          <w:sz w:val="28"/>
          <w:szCs w:val="28"/>
          <w:lang w:val="kk-KZ"/>
        </w:rPr>
        <w:t>*10</w:t>
      </w:r>
      <w:r w:rsidRPr="00EB5E18">
        <w:rPr>
          <w:sz w:val="28"/>
          <w:szCs w:val="28"/>
          <w:vertAlign w:val="superscript"/>
          <w:lang w:val="kk-KZ"/>
        </w:rPr>
        <w:t>-3</w:t>
      </w:r>
      <w:r w:rsidRPr="00EB5E18">
        <w:rPr>
          <w:sz w:val="28"/>
          <w:szCs w:val="28"/>
          <w:lang w:val="kk-KZ"/>
        </w:rPr>
        <w:t>, бағытталу үшін 1991,25 кезеңнің және 0,25</w:t>
      </w:r>
      <w:r w:rsidRPr="00EB5E18">
        <w:rPr>
          <w:sz w:val="28"/>
          <w:szCs w:val="28"/>
          <w:vertAlign w:val="superscript"/>
          <w:lang w:val="kk-KZ"/>
        </w:rPr>
        <w:t>//</w:t>
      </w:r>
      <w:r w:rsidRPr="00EB5E18">
        <w:rPr>
          <w:sz w:val="28"/>
          <w:szCs w:val="28"/>
          <w:lang w:val="kk-KZ"/>
        </w:rPr>
        <w:t>*10</w:t>
      </w:r>
      <w:r w:rsidRPr="00EB5E18">
        <w:rPr>
          <w:sz w:val="28"/>
          <w:szCs w:val="28"/>
          <w:vertAlign w:val="superscript"/>
          <w:lang w:val="kk-KZ"/>
        </w:rPr>
        <w:t>-3</w:t>
      </w:r>
      <w:r w:rsidRPr="00EB5E18">
        <w:rPr>
          <w:sz w:val="28"/>
          <w:szCs w:val="28"/>
          <w:lang w:val="kk-KZ"/>
        </w:rPr>
        <w:t>/жыл қозғалысы үшін орындалған.</w:t>
      </w:r>
    </w:p>
    <w:p w:rsidR="00E868A2" w:rsidRPr="00EB5E18" w:rsidRDefault="00E868A2" w:rsidP="00E868A2">
      <w:pPr>
        <w:tabs>
          <w:tab w:val="left" w:pos="720"/>
          <w:tab w:val="center" w:pos="4819"/>
        </w:tabs>
        <w:ind w:firstLine="720"/>
        <w:jc w:val="both"/>
        <w:rPr>
          <w:sz w:val="28"/>
          <w:szCs w:val="28"/>
          <w:lang w:val="kk-KZ"/>
        </w:rPr>
      </w:pPr>
    </w:p>
    <w:p w:rsidR="00E868A2" w:rsidRPr="00EB5E18" w:rsidRDefault="00E868A2" w:rsidP="00E868A2">
      <w:pPr>
        <w:tabs>
          <w:tab w:val="left" w:pos="720"/>
          <w:tab w:val="center" w:pos="4819"/>
        </w:tabs>
        <w:ind w:firstLine="720"/>
        <w:jc w:val="both"/>
        <w:rPr>
          <w:sz w:val="28"/>
          <w:szCs w:val="28"/>
          <w:lang w:val="kk-KZ"/>
        </w:rPr>
      </w:pPr>
      <w:r w:rsidRPr="00EB5E18">
        <w:rPr>
          <w:sz w:val="28"/>
          <w:szCs w:val="28"/>
          <w:lang w:val="kk-KZ"/>
        </w:rPr>
        <w:t>Қорытынды:</w:t>
      </w:r>
    </w:p>
    <w:p w:rsidR="00E868A2" w:rsidRPr="00EB5E18" w:rsidRDefault="00E868A2" w:rsidP="00E868A2">
      <w:pPr>
        <w:tabs>
          <w:tab w:val="left" w:pos="720"/>
          <w:tab w:val="center" w:pos="4819"/>
        </w:tabs>
        <w:ind w:firstLine="720"/>
        <w:jc w:val="both"/>
        <w:rPr>
          <w:sz w:val="28"/>
          <w:szCs w:val="28"/>
          <w:lang w:val="kk-KZ"/>
        </w:rPr>
      </w:pPr>
      <w:r w:rsidRPr="00EB5E18">
        <w:rPr>
          <w:sz w:val="28"/>
          <w:szCs w:val="28"/>
          <w:lang w:val="kk-KZ"/>
        </w:rPr>
        <w:tab/>
        <w:t xml:space="preserve">Нақты әлем полюсін прецессия мен нутация теориясы негізінде қарастырып, Аспандық эфемеридті полюсі деген атқа ие болды (НЭП). НЭП арқылы өтетін референс-ось Жердің бірден айналу осі және кинематикалық момент векторымен сәйкес келмейді. Сонымен қатар Жерлік жүйеде тәуліктік және меридиандық ауытқулары болмайды. НЭП-тың қашықтау дәрежесі нақты аспан полюсіне байланысты прецессия мен нутация үлгілерінің дәлдігіне байланысты болады. НЭП концепциясы (аспан эфемериді Гринвич жұлдызды уақыттың нақты түсінігі) жоғары дәлдікті қатаң өзгертулерге мүмкіндік береді, нақты полюстерге Халықаралық аспандық жүйе есебі ICRS аралығын қамтамасыз етпейді. Сонымен қатар НЭП концепциясы координаталар жүйесі теориясын қосымша түсініктер мен шектеулер енгізусіз оперативті түрде жүзеге асыра алады. </w:t>
      </w:r>
    </w:p>
    <w:p w:rsidR="00E868A2" w:rsidRPr="00EB5E18" w:rsidRDefault="00E868A2" w:rsidP="00E868A2">
      <w:pPr>
        <w:tabs>
          <w:tab w:val="left" w:pos="720"/>
          <w:tab w:val="center" w:pos="4819"/>
        </w:tabs>
        <w:ind w:firstLine="720"/>
        <w:jc w:val="both"/>
        <w:rPr>
          <w:sz w:val="28"/>
          <w:szCs w:val="28"/>
          <w:lang w:val="kk-KZ"/>
        </w:rPr>
      </w:pPr>
      <w:r w:rsidRPr="00EB5E18">
        <w:rPr>
          <w:sz w:val="28"/>
          <w:szCs w:val="28"/>
          <w:lang w:val="kk-KZ"/>
        </w:rPr>
        <w:tab/>
        <w:t>Халықаралық астрономиялық бірлестікте Халықаралық аспандық жүйе ICRS –тің 1998 жылдың 1 қаңтарынан енгізілуі және жерді жаңа заманға сай бақылау нәтижесінде алған көптеген дәлдіктер жерді бағдарлау параметрлері қайта жаңартуды талап етеді.</w:t>
      </w:r>
    </w:p>
    <w:p w:rsidR="00E868A2" w:rsidRPr="00EB5E18" w:rsidRDefault="00E868A2" w:rsidP="00E868A2">
      <w:pPr>
        <w:tabs>
          <w:tab w:val="left" w:pos="720"/>
          <w:tab w:val="center" w:pos="4819"/>
        </w:tabs>
        <w:ind w:firstLine="720"/>
        <w:jc w:val="both"/>
        <w:rPr>
          <w:sz w:val="28"/>
          <w:szCs w:val="28"/>
          <w:lang w:val="kk-KZ"/>
        </w:rPr>
      </w:pPr>
      <w:r w:rsidRPr="00EB5E18">
        <w:rPr>
          <w:sz w:val="28"/>
          <w:szCs w:val="28"/>
          <w:lang w:val="kk-KZ"/>
        </w:rPr>
        <w:tab/>
        <w:t>Біріншіден, бүгінгі күнге дейін Гринвичтың жұлдызды уақытқа қатысты прецессия мен нутацияның параметрлерін ICRS-ке сәйкес анықтау.</w:t>
      </w:r>
    </w:p>
    <w:p w:rsidR="00E868A2" w:rsidRPr="00EB5E18" w:rsidRDefault="00E868A2" w:rsidP="00E868A2">
      <w:pPr>
        <w:tabs>
          <w:tab w:val="left" w:pos="720"/>
          <w:tab w:val="center" w:pos="4819"/>
        </w:tabs>
        <w:ind w:firstLine="720"/>
        <w:jc w:val="both"/>
        <w:rPr>
          <w:sz w:val="28"/>
          <w:szCs w:val="28"/>
          <w:lang w:val="kk-KZ"/>
        </w:rPr>
      </w:pPr>
      <w:r w:rsidRPr="00EB5E18">
        <w:rPr>
          <w:sz w:val="28"/>
          <w:szCs w:val="28"/>
          <w:lang w:val="kk-KZ"/>
        </w:rPr>
        <w:tab/>
        <w:t>Екіншіден, НЭП ан</w:t>
      </w:r>
      <w:r>
        <w:rPr>
          <w:sz w:val="28"/>
          <w:szCs w:val="28"/>
          <w:lang w:val="kk-KZ"/>
        </w:rPr>
        <w:t>ы</w:t>
      </w:r>
      <w:r w:rsidRPr="00EB5E18">
        <w:rPr>
          <w:sz w:val="28"/>
          <w:szCs w:val="28"/>
          <w:lang w:val="kk-KZ"/>
        </w:rPr>
        <w:t>қтамасы бойынша қабылданған аспандық эфемерид полюсі кеңейтілуі тиіс. Себебі қазіргі заманғы әдіске сай анықталған нутация мен полярлық қозғалыстардың микросекундтық дәлдігін, тәуліктік және тәулік аралық компоненттердің жаңа бақылау әдістерін білу керек.</w:t>
      </w:r>
    </w:p>
    <w:p w:rsidR="00E868A2" w:rsidRPr="00EB5E18" w:rsidRDefault="00E868A2" w:rsidP="00E868A2">
      <w:pPr>
        <w:tabs>
          <w:tab w:val="left" w:pos="720"/>
          <w:tab w:val="center" w:pos="4819"/>
        </w:tabs>
        <w:ind w:firstLine="720"/>
        <w:jc w:val="both"/>
        <w:rPr>
          <w:sz w:val="28"/>
          <w:szCs w:val="28"/>
          <w:lang w:val="kk-KZ"/>
        </w:rPr>
      </w:pPr>
      <w:r w:rsidRPr="00EB5E18">
        <w:rPr>
          <w:sz w:val="28"/>
          <w:szCs w:val="28"/>
          <w:lang w:val="kk-KZ"/>
        </w:rPr>
        <w:tab/>
        <w:t xml:space="preserve">Прецессия мен нутация МАС 2000 үлгілерінің арасында тәулік және тәулік аралық деген белгілер пайда болды. Бұл жағдай прецессия-нутация теориясының жерлік және аспандық координаталар жүйесіне көптеген </w:t>
      </w:r>
      <w:r w:rsidRPr="00EB5E18">
        <w:rPr>
          <w:sz w:val="28"/>
          <w:szCs w:val="28"/>
          <w:lang w:val="kk-KZ"/>
        </w:rPr>
        <w:lastRenderedPageBreak/>
        <w:t>қиындықтар әкелді. 1998 жылы Халықаралық Жерді бақылау қызметінің пайда болу нәтижесінде НЭП-тың басты жағдайы оперативті түрде анықталатын болды.</w:t>
      </w:r>
    </w:p>
    <w:p w:rsidR="00E868A2" w:rsidRPr="00E868A2" w:rsidRDefault="00E868A2">
      <w:pPr>
        <w:rPr>
          <w:lang w:val="kk-KZ"/>
        </w:rPr>
      </w:pPr>
      <w:bookmarkStart w:id="0" w:name="_GoBack"/>
      <w:bookmarkEnd w:id="0"/>
    </w:p>
    <w:sectPr w:rsidR="00E868A2" w:rsidRPr="00E868A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8F100E"/>
    <w:multiLevelType w:val="hybridMultilevel"/>
    <w:tmpl w:val="47422CC4"/>
    <w:lvl w:ilvl="0" w:tplc="9FA04F50">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68A2"/>
    <w:rsid w:val="00E868A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1BF5E1F3-F646-44FA-AF55-35C8DF7EDE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868A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4.bin"/><Relationship Id="rId18" Type="http://schemas.openxmlformats.org/officeDocument/2006/relationships/image" Target="media/image8.png"/><Relationship Id="rId26" Type="http://schemas.openxmlformats.org/officeDocument/2006/relationships/image" Target="media/image13.wmf"/><Relationship Id="rId39" Type="http://schemas.openxmlformats.org/officeDocument/2006/relationships/image" Target="media/image20.wmf"/><Relationship Id="rId3" Type="http://schemas.openxmlformats.org/officeDocument/2006/relationships/settings" Target="settings.xml"/><Relationship Id="rId21" Type="http://schemas.openxmlformats.org/officeDocument/2006/relationships/oleObject" Target="embeddings/oleObject7.bin"/><Relationship Id="rId34" Type="http://schemas.openxmlformats.org/officeDocument/2006/relationships/image" Target="media/image17.png"/><Relationship Id="rId42" Type="http://schemas.openxmlformats.org/officeDocument/2006/relationships/oleObject" Target="embeddings/oleObject17.bin"/><Relationship Id="rId47" Type="http://schemas.openxmlformats.org/officeDocument/2006/relationships/image" Target="media/image24.wmf"/><Relationship Id="rId50" Type="http://schemas.openxmlformats.org/officeDocument/2006/relationships/theme" Target="theme/theme1.xml"/><Relationship Id="rId7" Type="http://schemas.openxmlformats.org/officeDocument/2006/relationships/oleObject" Target="embeddings/oleObject1.bin"/><Relationship Id="rId12" Type="http://schemas.openxmlformats.org/officeDocument/2006/relationships/image" Target="media/image5.wmf"/><Relationship Id="rId17" Type="http://schemas.openxmlformats.org/officeDocument/2006/relationships/oleObject" Target="embeddings/oleObject6.bin"/><Relationship Id="rId25" Type="http://schemas.openxmlformats.org/officeDocument/2006/relationships/oleObject" Target="embeddings/oleObject9.bin"/><Relationship Id="rId33" Type="http://schemas.openxmlformats.org/officeDocument/2006/relationships/oleObject" Target="embeddings/oleObject13.bin"/><Relationship Id="rId38" Type="http://schemas.openxmlformats.org/officeDocument/2006/relationships/oleObject" Target="embeddings/oleObject15.bin"/><Relationship Id="rId46" Type="http://schemas.openxmlformats.org/officeDocument/2006/relationships/oleObject" Target="embeddings/oleObject19.bin"/><Relationship Id="rId2" Type="http://schemas.openxmlformats.org/officeDocument/2006/relationships/styles" Target="styles.xml"/><Relationship Id="rId16" Type="http://schemas.openxmlformats.org/officeDocument/2006/relationships/image" Target="media/image7.wmf"/><Relationship Id="rId20" Type="http://schemas.openxmlformats.org/officeDocument/2006/relationships/image" Target="media/image10.wmf"/><Relationship Id="rId29" Type="http://schemas.openxmlformats.org/officeDocument/2006/relationships/oleObject" Target="embeddings/oleObject11.bin"/><Relationship Id="rId41" Type="http://schemas.openxmlformats.org/officeDocument/2006/relationships/image" Target="media/image21.wmf"/><Relationship Id="rId1" Type="http://schemas.openxmlformats.org/officeDocument/2006/relationships/numbering" Target="numbering.xml"/><Relationship Id="rId6" Type="http://schemas.openxmlformats.org/officeDocument/2006/relationships/image" Target="media/image2.wmf"/><Relationship Id="rId11" Type="http://schemas.openxmlformats.org/officeDocument/2006/relationships/oleObject" Target="embeddings/oleObject3.bin"/><Relationship Id="rId24" Type="http://schemas.openxmlformats.org/officeDocument/2006/relationships/image" Target="media/image12.wmf"/><Relationship Id="rId32" Type="http://schemas.openxmlformats.org/officeDocument/2006/relationships/image" Target="media/image16.wmf"/><Relationship Id="rId37" Type="http://schemas.openxmlformats.org/officeDocument/2006/relationships/image" Target="media/image19.wmf"/><Relationship Id="rId40" Type="http://schemas.openxmlformats.org/officeDocument/2006/relationships/oleObject" Target="embeddings/oleObject16.bin"/><Relationship Id="rId45" Type="http://schemas.openxmlformats.org/officeDocument/2006/relationships/image" Target="media/image23.wmf"/><Relationship Id="rId5" Type="http://schemas.openxmlformats.org/officeDocument/2006/relationships/image" Target="media/image1.jpeg"/><Relationship Id="rId15" Type="http://schemas.openxmlformats.org/officeDocument/2006/relationships/oleObject" Target="embeddings/oleObject5.bin"/><Relationship Id="rId23" Type="http://schemas.openxmlformats.org/officeDocument/2006/relationships/oleObject" Target="embeddings/oleObject8.bin"/><Relationship Id="rId28" Type="http://schemas.openxmlformats.org/officeDocument/2006/relationships/image" Target="media/image14.wmf"/><Relationship Id="rId36" Type="http://schemas.openxmlformats.org/officeDocument/2006/relationships/oleObject" Target="embeddings/oleObject14.bin"/><Relationship Id="rId49" Type="http://schemas.openxmlformats.org/officeDocument/2006/relationships/fontTable" Target="fontTable.xml"/><Relationship Id="rId10" Type="http://schemas.openxmlformats.org/officeDocument/2006/relationships/image" Target="media/image4.wmf"/><Relationship Id="rId19" Type="http://schemas.openxmlformats.org/officeDocument/2006/relationships/image" Target="media/image9.jpeg"/><Relationship Id="rId31" Type="http://schemas.openxmlformats.org/officeDocument/2006/relationships/oleObject" Target="embeddings/oleObject12.bin"/><Relationship Id="rId44" Type="http://schemas.openxmlformats.org/officeDocument/2006/relationships/oleObject" Target="embeddings/oleObject18.bin"/><Relationship Id="rId4" Type="http://schemas.openxmlformats.org/officeDocument/2006/relationships/webSettings" Target="webSettings.xml"/><Relationship Id="rId9" Type="http://schemas.openxmlformats.org/officeDocument/2006/relationships/oleObject" Target="embeddings/oleObject2.bin"/><Relationship Id="rId14" Type="http://schemas.openxmlformats.org/officeDocument/2006/relationships/image" Target="media/image6.wmf"/><Relationship Id="rId22" Type="http://schemas.openxmlformats.org/officeDocument/2006/relationships/image" Target="media/image11.wmf"/><Relationship Id="rId27" Type="http://schemas.openxmlformats.org/officeDocument/2006/relationships/oleObject" Target="embeddings/oleObject10.bin"/><Relationship Id="rId30" Type="http://schemas.openxmlformats.org/officeDocument/2006/relationships/image" Target="media/image15.wmf"/><Relationship Id="rId35" Type="http://schemas.openxmlformats.org/officeDocument/2006/relationships/image" Target="media/image18.wmf"/><Relationship Id="rId43" Type="http://schemas.openxmlformats.org/officeDocument/2006/relationships/image" Target="media/image22.wmf"/><Relationship Id="rId48" Type="http://schemas.openxmlformats.org/officeDocument/2006/relationships/oleObject" Target="embeddings/oleObject20.bin"/><Relationship Id="rId8" Type="http://schemas.openxmlformats.org/officeDocument/2006/relationships/image" Target="media/image3.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2858</Words>
  <Characters>16295</Characters>
  <Application>Microsoft Office Word</Application>
  <DocSecurity>0</DocSecurity>
  <Lines>135</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cp:revision>
  <dcterms:created xsi:type="dcterms:W3CDTF">2020-09-06T22:19:00Z</dcterms:created>
  <dcterms:modified xsi:type="dcterms:W3CDTF">2020-09-06T22:19:00Z</dcterms:modified>
</cp:coreProperties>
</file>